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1" w:rsidRPr="00AD54A3" w:rsidRDefault="009D3401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4A3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9D3401" w:rsidRPr="00AD54A3" w:rsidRDefault="009D3401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A3">
        <w:rPr>
          <w:rFonts w:ascii="Times New Roman" w:hAnsi="Times New Roman" w:cs="Times New Roman"/>
          <w:b/>
          <w:sz w:val="28"/>
          <w:szCs w:val="28"/>
        </w:rPr>
        <w:t>получателя финансовой услуги при осуществлении процедуры взыскания просроченной задолженности</w:t>
      </w:r>
    </w:p>
    <w:p w:rsidR="00CA1D6D" w:rsidRPr="00AD54A3" w:rsidRDefault="00815681" w:rsidP="00CA1D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>1.</w:t>
      </w:r>
      <w:r w:rsidR="00CA1D6D" w:rsidRPr="00AD54A3">
        <w:rPr>
          <w:rFonts w:ascii="Times New Roman" w:hAnsi="Times New Roman" w:cs="Times New Roman"/>
          <w:sz w:val="20"/>
          <w:szCs w:val="20"/>
        </w:rPr>
        <w:t xml:space="preserve"> </w:t>
      </w:r>
      <w:r w:rsidR="00BA21ED" w:rsidRPr="00AD54A3">
        <w:rPr>
          <w:rFonts w:ascii="Times New Roman" w:hAnsi="Times New Roman" w:cs="Times New Roman"/>
          <w:sz w:val="20"/>
          <w:szCs w:val="20"/>
        </w:rPr>
        <w:t>При возникновения</w:t>
      </w:r>
      <w:r w:rsidR="00CA1D6D" w:rsidRPr="00AD54A3">
        <w:rPr>
          <w:rFonts w:ascii="Times New Roman" w:hAnsi="Times New Roman" w:cs="Times New Roman"/>
          <w:sz w:val="20"/>
          <w:szCs w:val="20"/>
        </w:rPr>
        <w:t xml:space="preserve"> просроченной задолженности по договору потребительского займа получатель финансовой услуги (его правопреемник, представитель) вправе обратиться в микрофинансовую организацию с заявлением о реструктуризации задолженности</w:t>
      </w:r>
      <w:r w:rsidR="00FC57B2" w:rsidRPr="00AD54A3">
        <w:rPr>
          <w:rFonts w:ascii="Times New Roman" w:hAnsi="Times New Roman" w:cs="Times New Roman"/>
          <w:sz w:val="20"/>
          <w:szCs w:val="20"/>
        </w:rPr>
        <w:t xml:space="preserve"> в следующих случаях: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1) смерть получателя финансовой услуги;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2) несчастный случай, повлекший причинение тяжкого вреда здоровью получателя финансовой услуги или его близких родственников;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3) присвоение получателю финансовой услуги инвалидности 1 - 2 группы после заключения договора об оказании финансовой услуги;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4) 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5) вынесение судом решения о признании получателя финансовой услуги недееспособным или ограниченным в дееспособности;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6) 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7)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8) обретение получателем финансовой услуги статуса единственного кормильца в семье;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9) призыв получателя финансовой услуги в Вооруженные силы Российской Федерации;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10) 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54A3">
        <w:rPr>
          <w:rFonts w:ascii="Times New Roman" w:hAnsi="Times New Roman" w:cs="Times New Roman"/>
          <w:bCs/>
          <w:sz w:val="20"/>
          <w:szCs w:val="20"/>
        </w:rPr>
        <w:t>11) 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:rsidR="00FC57B2" w:rsidRPr="00AD54A3" w:rsidRDefault="00FC57B2" w:rsidP="00FC57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92C65" w:rsidRPr="00AD54A3" w:rsidRDefault="00E92C65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>2. Получатель финансовой услуги по итогам рассмотрения организацией заявления о реструктуризации задолженности вправе заключать в соответствии с Базовым стандартом с организацией дополнительное соглашение(соглашения)</w:t>
      </w:r>
      <w:r w:rsidR="00DA21E2" w:rsidRPr="00AD54A3">
        <w:rPr>
          <w:rFonts w:ascii="Times New Roman" w:hAnsi="Times New Roman" w:cs="Times New Roman"/>
          <w:sz w:val="20"/>
          <w:szCs w:val="20"/>
        </w:rPr>
        <w:t xml:space="preserve"> о реструктуризации задолженности</w:t>
      </w:r>
      <w:r w:rsidRPr="00AD54A3">
        <w:rPr>
          <w:rFonts w:ascii="Times New Roman" w:hAnsi="Times New Roman" w:cs="Times New Roman"/>
          <w:sz w:val="20"/>
          <w:szCs w:val="20"/>
        </w:rPr>
        <w:t>:</w:t>
      </w:r>
    </w:p>
    <w:p w:rsidR="00F21681" w:rsidRPr="00AD54A3" w:rsidRDefault="00F21681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AEB" w:rsidRPr="00AD54A3" w:rsidRDefault="00F21681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 xml:space="preserve">3.Получатель финансовой услуги вправе  фиксировать информацию об инициируемых им </w:t>
      </w:r>
      <w:r w:rsidR="000734CD" w:rsidRPr="00AD54A3">
        <w:rPr>
          <w:rFonts w:ascii="Times New Roman" w:hAnsi="Times New Roman" w:cs="Times New Roman"/>
          <w:sz w:val="20"/>
          <w:szCs w:val="20"/>
        </w:rPr>
        <w:t>телефонных переговорах, текстовых, голосовых, электронных  и иных сообщениях</w:t>
      </w:r>
      <w:r w:rsidRPr="00AD54A3">
        <w:rPr>
          <w:rFonts w:ascii="Times New Roman" w:hAnsi="Times New Roman" w:cs="Times New Roman"/>
          <w:sz w:val="20"/>
          <w:szCs w:val="20"/>
        </w:rPr>
        <w:t xml:space="preserve"> </w:t>
      </w:r>
      <w:r w:rsidR="000734CD" w:rsidRPr="00AD54A3">
        <w:rPr>
          <w:rFonts w:ascii="Times New Roman" w:hAnsi="Times New Roman" w:cs="Times New Roman"/>
          <w:sz w:val="20"/>
          <w:szCs w:val="20"/>
        </w:rPr>
        <w:t>по возврату просроченной задолженности;</w:t>
      </w:r>
    </w:p>
    <w:p w:rsidR="000734CD" w:rsidRPr="00AD54A3" w:rsidRDefault="000734CD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21E2" w:rsidRPr="00AD54A3" w:rsidRDefault="00431989" w:rsidP="00DA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>4</w:t>
      </w:r>
      <w:r w:rsidR="003A6AEB" w:rsidRPr="00AD54A3">
        <w:rPr>
          <w:rFonts w:ascii="Times New Roman" w:hAnsi="Times New Roman" w:cs="Times New Roman"/>
          <w:sz w:val="20"/>
          <w:szCs w:val="20"/>
        </w:rPr>
        <w:t xml:space="preserve">.Получатель финансовой услуги вправе получать у организации информацию о наличии(отсутствии)  у организации </w:t>
      </w:r>
      <w:r w:rsidR="00DA21E2" w:rsidRPr="00AD54A3">
        <w:rPr>
          <w:rFonts w:ascii="Times New Roman" w:hAnsi="Times New Roman" w:cs="Times New Roman"/>
          <w:sz w:val="20"/>
          <w:szCs w:val="20"/>
        </w:rPr>
        <w:t>зафиксированной информации об инициируемых ею телефонных переговорах, текстовых, голосовых и иных сообщениях, передаваемых по сетям электросвязи, в том числе подвижной радиотелефонной связи, обращений получателя финансовой услуги, переписки через официальный сайт микрофинансовой организации или личный кабинет получателя финансовой услуги</w:t>
      </w:r>
      <w:r w:rsidRPr="00AD54A3">
        <w:rPr>
          <w:rFonts w:ascii="Times New Roman" w:hAnsi="Times New Roman" w:cs="Times New Roman"/>
          <w:sz w:val="20"/>
          <w:szCs w:val="20"/>
        </w:rPr>
        <w:t>(если имеется)</w:t>
      </w:r>
      <w:r w:rsidR="00DA21E2" w:rsidRPr="00AD54A3">
        <w:rPr>
          <w:rFonts w:ascii="Times New Roman" w:hAnsi="Times New Roman" w:cs="Times New Roman"/>
          <w:sz w:val="20"/>
          <w:szCs w:val="20"/>
        </w:rPr>
        <w:t xml:space="preserve"> и иных видов взаимодействия с получателем финансовой услуги, относящихся к деятельности микрофинансовой организации по возврату просроченной задолженности, до истечения со дня их совершения</w:t>
      </w:r>
      <w:r w:rsidRPr="00AD54A3">
        <w:rPr>
          <w:rFonts w:ascii="Times New Roman" w:hAnsi="Times New Roman" w:cs="Times New Roman"/>
          <w:sz w:val="20"/>
          <w:szCs w:val="20"/>
        </w:rPr>
        <w:t>;</w:t>
      </w:r>
    </w:p>
    <w:p w:rsidR="00431989" w:rsidRPr="00AD54A3" w:rsidRDefault="00431989" w:rsidP="00DA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1989" w:rsidRPr="00AD54A3" w:rsidRDefault="00431989" w:rsidP="00DA2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 xml:space="preserve">5.Получатель финансовой услуги  вправе получить  от организации ответ по существу запроса  не позднее 15  календарных дней  после даты предоставления  запроса о наличии/отсутствии факта предоставления информации о заемщике в БКИ, а наименовании и адресе местонахождения этого БКИ (в случае, если такая информация была предоставлена) </w:t>
      </w:r>
    </w:p>
    <w:p w:rsidR="003A6AEB" w:rsidRPr="00AD54A3" w:rsidRDefault="003A6AEB" w:rsidP="003A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834BD" w:rsidRPr="00AD54A3" w:rsidRDefault="00A834BD" w:rsidP="003A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D54A3">
        <w:rPr>
          <w:rFonts w:ascii="Times New Roman" w:hAnsi="Times New Roman" w:cs="Times New Roman"/>
          <w:sz w:val="20"/>
          <w:szCs w:val="20"/>
        </w:rPr>
        <w:t>6. В случае если документы, предоставленные  получателем финансовой услуги в организацию, были подписаны получателем финансовой услуги аналогом собственноручной подписи (включая электронную подпись),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организацией и получателем финансовой услуги обязательств по договору об оказании финансовой услуги</w:t>
      </w:r>
      <w:r w:rsidR="003A5D4A" w:rsidRPr="00AD54A3">
        <w:rPr>
          <w:rFonts w:ascii="Times New Roman" w:hAnsi="Times New Roman" w:cs="Times New Roman"/>
          <w:sz w:val="20"/>
          <w:szCs w:val="20"/>
        </w:rPr>
        <w:t>;</w:t>
      </w:r>
    </w:p>
    <w:p w:rsidR="003A5D4A" w:rsidRPr="00AD54A3" w:rsidRDefault="003A5D4A" w:rsidP="003A6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A5D4A" w:rsidRPr="00AD54A3" w:rsidRDefault="003A5D4A" w:rsidP="003A5D4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0"/>
        </w:rPr>
      </w:pPr>
      <w:r w:rsidRPr="00AD54A3">
        <w:rPr>
          <w:rFonts w:ascii="Times New Roman" w:hAnsi="Times New Roman" w:cs="Times New Roman"/>
          <w:sz w:val="20"/>
        </w:rPr>
        <w:t>7. Получатель финансовой услуги  вправе получить не позднее 3-х дней с даты обращения  в организацию график платежей по договору потребительского займа, а также  структуру и размер текущей задолженности получателя финансовой услуги</w:t>
      </w:r>
    </w:p>
    <w:sectPr w:rsidR="003A5D4A" w:rsidRPr="00AD54A3" w:rsidSect="00BA21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33ED3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4CD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5D4A"/>
    <w:rsid w:val="003A6AEB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4DE"/>
    <w:rsid w:val="00411763"/>
    <w:rsid w:val="004125C7"/>
    <w:rsid w:val="00413087"/>
    <w:rsid w:val="004171A6"/>
    <w:rsid w:val="0042171E"/>
    <w:rsid w:val="004265A9"/>
    <w:rsid w:val="0043198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76BE6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1206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0427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68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2699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40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34BD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54A3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A21ED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1D6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21E2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2C65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1681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57B2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Белхароева Лидия Закретовна</cp:lastModifiedBy>
  <cp:revision>2</cp:revision>
  <cp:lastPrinted>2017-07-18T14:18:00Z</cp:lastPrinted>
  <dcterms:created xsi:type="dcterms:W3CDTF">2020-06-15T09:50:00Z</dcterms:created>
  <dcterms:modified xsi:type="dcterms:W3CDTF">2020-06-15T09:50:00Z</dcterms:modified>
</cp:coreProperties>
</file>