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A3" w:rsidRPr="00BD2A42" w:rsidRDefault="00EA01A3" w:rsidP="00EA01A3">
      <w:pPr>
        <w:spacing w:line="240" w:lineRule="auto"/>
        <w:ind w:right="-50" w:firstLine="0"/>
        <w:rPr>
          <w:rFonts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5021"/>
      </w:tblGrid>
      <w:tr w:rsidR="00EA01A3" w:rsidRPr="004E21C3" w:rsidTr="009059FA">
        <w:tc>
          <w:tcPr>
            <w:tcW w:w="4428" w:type="dxa"/>
          </w:tcPr>
          <w:p w:rsidR="00EA01A3" w:rsidRPr="001A327B" w:rsidRDefault="00EA01A3" w:rsidP="009059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1A327B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СОГЛАСОВАНО:</w:t>
            </w:r>
          </w:p>
          <w:p w:rsidR="00EA01A3" w:rsidRPr="001A327B" w:rsidRDefault="00EA01A3" w:rsidP="009059FA">
            <w:pPr>
              <w:pStyle w:val="ConsPlusNonformat"/>
              <w:widowControl/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7B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EA01A3" w:rsidRPr="001A327B" w:rsidRDefault="00EA01A3" w:rsidP="009059FA">
            <w:pPr>
              <w:pStyle w:val="ConsPlusNonformat"/>
              <w:widowControl/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НМК «ФПП РИ» </w:t>
            </w:r>
            <w:r w:rsidRPr="001A32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01A3" w:rsidRPr="001A327B" w:rsidRDefault="00EA01A3" w:rsidP="009059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1A3" w:rsidRPr="001A327B" w:rsidRDefault="00EA01A3" w:rsidP="009059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7B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proofErr w:type="spellStart"/>
            <w:r w:rsidRPr="00C44F4C">
              <w:rPr>
                <w:rFonts w:ascii="Times New Roman" w:hAnsi="Times New Roman" w:cs="Times New Roman"/>
                <w:b/>
                <w:sz w:val="24"/>
                <w:szCs w:val="24"/>
              </w:rPr>
              <w:t>Х.Х.Бузуртанов</w:t>
            </w:r>
            <w:proofErr w:type="spellEnd"/>
            <w:r w:rsidRPr="001A3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1A3" w:rsidRPr="002844D4" w:rsidRDefault="00EA01A3" w:rsidP="009059FA">
            <w:pPr>
              <w:tabs>
                <w:tab w:val="left" w:pos="600"/>
              </w:tabs>
              <w:ind w:firstLine="0"/>
              <w:rPr>
                <w:b/>
                <w:sz w:val="24"/>
                <w:szCs w:val="24"/>
              </w:rPr>
            </w:pPr>
            <w:r w:rsidRPr="001A327B">
              <w:rPr>
                <w:b/>
                <w:sz w:val="24"/>
                <w:szCs w:val="24"/>
              </w:rPr>
              <w:tab/>
            </w:r>
            <w:proofErr w:type="spellStart"/>
            <w:r w:rsidRPr="001A327B">
              <w:rPr>
                <w:b/>
                <w:sz w:val="24"/>
                <w:szCs w:val="24"/>
              </w:rPr>
              <w:t>м.п</w:t>
            </w:r>
            <w:proofErr w:type="spellEnd"/>
            <w:r w:rsidRPr="001A32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EA01A3" w:rsidRPr="00057E15" w:rsidRDefault="00EA01A3" w:rsidP="00C44F4C">
            <w:pPr>
              <w:pStyle w:val="ConsPlusNonformat"/>
              <w:widowControl/>
              <w:tabs>
                <w:tab w:val="left" w:pos="28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057E1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1A3" w:rsidRPr="00057E15" w:rsidRDefault="00EA01A3" w:rsidP="00C44F4C">
            <w:pPr>
              <w:pStyle w:val="ConsPlusNonformat"/>
              <w:widowControl/>
              <w:tabs>
                <w:tab w:val="left" w:pos="2805"/>
              </w:tabs>
              <w:ind w:lef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15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Попечительским советом</w:t>
            </w:r>
          </w:p>
          <w:p w:rsidR="00EA01A3" w:rsidRDefault="00EA01A3" w:rsidP="00C44F4C">
            <w:pPr>
              <w:pStyle w:val="ConsPlusNonformat"/>
              <w:widowControl/>
              <w:tabs>
                <w:tab w:val="left" w:pos="2805"/>
              </w:tabs>
              <w:ind w:lef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НМК «</w:t>
            </w:r>
            <w:r w:rsidRPr="00057E15">
              <w:rPr>
                <w:rFonts w:ascii="Times New Roman" w:hAnsi="Times New Roman" w:cs="Times New Roman"/>
                <w:b/>
                <w:sz w:val="24"/>
                <w:szCs w:val="24"/>
              </w:rPr>
              <w:t>Фонда поддержки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A01A3" w:rsidRDefault="00EA01A3" w:rsidP="00C44F4C">
            <w:pPr>
              <w:pStyle w:val="ConsPlusNonformat"/>
              <w:widowControl/>
              <w:tabs>
                <w:tab w:val="left" w:pos="2805"/>
              </w:tabs>
              <w:ind w:lef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EA01A3" w:rsidRDefault="00EA01A3" w:rsidP="00C44F4C">
            <w:pPr>
              <w:pStyle w:val="ConsPlusNonformat"/>
              <w:widowControl/>
              <w:tabs>
                <w:tab w:val="left" w:pos="2805"/>
              </w:tabs>
              <w:ind w:lef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1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Ингушетия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5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44F4C" w:rsidRDefault="00C44F4C" w:rsidP="00C44F4C">
            <w:pPr>
              <w:pStyle w:val="ConsPlusNonformat"/>
              <w:widowControl/>
              <w:tabs>
                <w:tab w:val="left" w:pos="2805"/>
              </w:tabs>
              <w:ind w:lef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№4 от «29» октября 2019г.</w:t>
            </w:r>
          </w:p>
          <w:p w:rsidR="00EA01A3" w:rsidRPr="00057E15" w:rsidRDefault="00C44F4C" w:rsidP="00C44F4C">
            <w:pPr>
              <w:pStyle w:val="ConsPlusNonformat"/>
              <w:widowControl/>
              <w:tabs>
                <w:tab w:val="left" w:pos="2805"/>
              </w:tabs>
              <w:ind w:lef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изменениями утвержденными решением Попечительского совета от </w:t>
            </w:r>
            <w:r w:rsidR="007A59D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59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г. </w:t>
            </w:r>
            <w:r w:rsidR="00EA01A3" w:rsidRPr="00057E1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01A3" w:rsidRPr="00C44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1A3" w:rsidRPr="00C44F4C" w:rsidRDefault="00EA01A3" w:rsidP="00C44F4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1"/>
        <w:gridCol w:w="5029"/>
      </w:tblGrid>
      <w:tr w:rsidR="00EA01A3" w:rsidRPr="004E21C3" w:rsidTr="009059FA">
        <w:tc>
          <w:tcPr>
            <w:tcW w:w="4428" w:type="dxa"/>
          </w:tcPr>
          <w:p w:rsidR="00EA01A3" w:rsidRPr="002844D4" w:rsidRDefault="00EA01A3" w:rsidP="009059FA">
            <w:pPr>
              <w:tabs>
                <w:tab w:val="left" w:pos="6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43" w:type="dxa"/>
          </w:tcPr>
          <w:p w:rsidR="00EA01A3" w:rsidRPr="004E21C3" w:rsidRDefault="00EA01A3" w:rsidP="009059FA">
            <w:pPr>
              <w:rPr>
                <w:b/>
                <w:sz w:val="24"/>
                <w:szCs w:val="24"/>
              </w:rPr>
            </w:pPr>
          </w:p>
        </w:tc>
      </w:tr>
    </w:tbl>
    <w:p w:rsidR="00EA01A3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/>
        <w:rPr>
          <w:rFonts w:cs="Times New Roman"/>
          <w:sz w:val="24"/>
          <w:szCs w:val="24"/>
        </w:rPr>
      </w:pPr>
    </w:p>
    <w:p w:rsidR="009F49B6" w:rsidRPr="008563DB" w:rsidRDefault="009F49B6" w:rsidP="009F49B6">
      <w:pPr>
        <w:spacing w:line="240" w:lineRule="auto"/>
        <w:ind w:right="-50" w:firstLine="851"/>
        <w:jc w:val="center"/>
        <w:rPr>
          <w:rFonts w:cs="Times New Roman"/>
          <w:b/>
          <w:bCs/>
          <w:caps/>
          <w:sz w:val="24"/>
          <w:szCs w:val="24"/>
        </w:rPr>
      </w:pPr>
      <w:r w:rsidRPr="008563DB">
        <w:rPr>
          <w:rFonts w:cs="Times New Roman"/>
          <w:b/>
          <w:bCs/>
          <w:caps/>
          <w:sz w:val="24"/>
          <w:szCs w:val="24"/>
        </w:rPr>
        <w:t>Порядок конкурсного</w:t>
      </w:r>
    </w:p>
    <w:p w:rsidR="009F49B6" w:rsidRPr="00F65BF6" w:rsidRDefault="009F49B6" w:rsidP="009F49B6">
      <w:pPr>
        <w:spacing w:line="240" w:lineRule="auto"/>
        <w:jc w:val="center"/>
        <w:rPr>
          <w:rFonts w:cs="Times New Roman"/>
          <w:b/>
          <w:caps/>
          <w:sz w:val="24"/>
          <w:szCs w:val="24"/>
        </w:rPr>
      </w:pPr>
      <w:r w:rsidRPr="008563DB">
        <w:rPr>
          <w:rFonts w:cs="Times New Roman"/>
          <w:b/>
          <w:caps/>
          <w:sz w:val="24"/>
          <w:szCs w:val="24"/>
        </w:rPr>
        <w:t xml:space="preserve">отбора (конкурса) </w:t>
      </w:r>
      <w:r w:rsidRPr="00F65BF6">
        <w:rPr>
          <w:rFonts w:cs="Times New Roman"/>
          <w:b/>
          <w:caps/>
          <w:sz w:val="24"/>
          <w:szCs w:val="24"/>
        </w:rPr>
        <w:t xml:space="preserve">банков на право заключения </w:t>
      </w:r>
    </w:p>
    <w:p w:rsidR="009F49B6" w:rsidRPr="00F65BF6" w:rsidRDefault="009F49B6" w:rsidP="009F49B6">
      <w:pPr>
        <w:spacing w:line="240" w:lineRule="auto"/>
        <w:jc w:val="center"/>
        <w:rPr>
          <w:rFonts w:cs="Times New Roman"/>
          <w:b/>
          <w:caps/>
          <w:sz w:val="24"/>
          <w:szCs w:val="24"/>
        </w:rPr>
      </w:pPr>
      <w:r w:rsidRPr="00F65BF6">
        <w:rPr>
          <w:rFonts w:cs="Times New Roman"/>
          <w:b/>
          <w:caps/>
          <w:sz w:val="24"/>
          <w:szCs w:val="24"/>
        </w:rPr>
        <w:t>Договоров банковского вклада (депозита)</w:t>
      </w:r>
      <w:r>
        <w:rPr>
          <w:rFonts w:cs="Times New Roman"/>
          <w:b/>
          <w:caps/>
          <w:sz w:val="24"/>
          <w:szCs w:val="24"/>
        </w:rPr>
        <w:t xml:space="preserve"> </w:t>
      </w:r>
      <w:r w:rsidRPr="009F49B6">
        <w:rPr>
          <w:rFonts w:cs="Times New Roman"/>
          <w:b/>
          <w:caps/>
          <w:sz w:val="24"/>
          <w:szCs w:val="24"/>
        </w:rPr>
        <w:t xml:space="preserve">и размещения временно свободных </w:t>
      </w:r>
      <w:r>
        <w:rPr>
          <w:rFonts w:cs="Times New Roman"/>
          <w:b/>
          <w:caps/>
          <w:sz w:val="24"/>
          <w:szCs w:val="24"/>
        </w:rPr>
        <w:t xml:space="preserve">денежных </w:t>
      </w:r>
      <w:r w:rsidRPr="009F49B6">
        <w:rPr>
          <w:rFonts w:cs="Times New Roman"/>
          <w:b/>
          <w:caps/>
          <w:sz w:val="24"/>
          <w:szCs w:val="24"/>
        </w:rPr>
        <w:t xml:space="preserve">средств </w:t>
      </w:r>
    </w:p>
    <w:p w:rsidR="009F49B6" w:rsidRPr="00F65BF6" w:rsidRDefault="009F49B6" w:rsidP="009F49B6">
      <w:pPr>
        <w:spacing w:line="240" w:lineRule="auto"/>
        <w:jc w:val="center"/>
        <w:rPr>
          <w:rFonts w:cs="Times New Roman"/>
          <w:b/>
          <w:caps/>
          <w:sz w:val="24"/>
          <w:szCs w:val="24"/>
        </w:rPr>
      </w:pPr>
      <w:r w:rsidRPr="00F65BF6">
        <w:rPr>
          <w:rFonts w:cs="Times New Roman"/>
          <w:b/>
          <w:caps/>
          <w:sz w:val="24"/>
          <w:szCs w:val="24"/>
        </w:rPr>
        <w:t>Некоммерческой МиКРОКРЕДИТНОЙ компани</w:t>
      </w:r>
      <w:r>
        <w:rPr>
          <w:rFonts w:cs="Times New Roman"/>
          <w:b/>
          <w:caps/>
          <w:sz w:val="24"/>
          <w:szCs w:val="24"/>
        </w:rPr>
        <w:t>и</w:t>
      </w:r>
    </w:p>
    <w:p w:rsidR="009F49B6" w:rsidRPr="008563DB" w:rsidRDefault="009F49B6" w:rsidP="009F49B6">
      <w:pPr>
        <w:spacing w:line="240" w:lineRule="auto"/>
        <w:jc w:val="center"/>
        <w:rPr>
          <w:rFonts w:cs="Times New Roman"/>
          <w:b/>
          <w:caps/>
          <w:sz w:val="24"/>
          <w:szCs w:val="24"/>
        </w:rPr>
      </w:pPr>
      <w:r w:rsidRPr="00F65BF6">
        <w:rPr>
          <w:rFonts w:cs="Times New Roman"/>
          <w:b/>
          <w:caps/>
          <w:sz w:val="24"/>
          <w:szCs w:val="24"/>
        </w:rPr>
        <w:t xml:space="preserve"> «Фонд поддержки предпринимательства</w:t>
      </w:r>
      <w:r w:rsidRPr="008563DB">
        <w:rPr>
          <w:rFonts w:cs="Times New Roman"/>
          <w:b/>
          <w:caps/>
          <w:sz w:val="24"/>
          <w:szCs w:val="24"/>
        </w:rPr>
        <w:t xml:space="preserve"> Республики Ингушетия» </w:t>
      </w:r>
    </w:p>
    <w:p w:rsidR="00EA01A3" w:rsidRPr="008563DB" w:rsidRDefault="00EA01A3" w:rsidP="00EA01A3">
      <w:pPr>
        <w:widowControl w:val="0"/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 </w:t>
      </w:r>
    </w:p>
    <w:p w:rsidR="00EA01A3" w:rsidRPr="008563DB" w:rsidRDefault="00EA01A3" w:rsidP="00EA01A3">
      <w:pPr>
        <w:widowControl w:val="0"/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Pr="00F65BF6" w:rsidRDefault="00EA01A3" w:rsidP="00EA01A3">
      <w:pPr>
        <w:spacing w:line="240" w:lineRule="auto"/>
        <w:ind w:right="-50" w:firstLine="851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г</w:t>
      </w:r>
      <w:r w:rsidRPr="00F65BF6">
        <w:rPr>
          <w:rFonts w:cs="Times New Roman"/>
          <w:b/>
          <w:bCs/>
          <w:sz w:val="24"/>
          <w:szCs w:val="24"/>
        </w:rPr>
        <w:t>. Магас</w:t>
      </w:r>
    </w:p>
    <w:p w:rsidR="00EA01A3" w:rsidRPr="00CC1987" w:rsidRDefault="00EA01A3" w:rsidP="00EA01A3">
      <w:pPr>
        <w:spacing w:line="240" w:lineRule="auto"/>
        <w:ind w:right="-50" w:firstLine="851"/>
        <w:rPr>
          <w:rFonts w:cs="Times New Roman"/>
          <w:b/>
          <w:bCs/>
          <w:sz w:val="24"/>
          <w:szCs w:val="24"/>
        </w:rPr>
      </w:pPr>
      <w:r w:rsidRPr="00F65BF6">
        <w:rPr>
          <w:rFonts w:cs="Times New Roman"/>
          <w:b/>
          <w:bCs/>
          <w:sz w:val="24"/>
          <w:szCs w:val="24"/>
        </w:rPr>
        <w:t xml:space="preserve">                                                                 202</w:t>
      </w:r>
      <w:r w:rsidR="00C832F1" w:rsidRPr="00F65BF6">
        <w:rPr>
          <w:rFonts w:cs="Times New Roman"/>
          <w:b/>
          <w:bCs/>
          <w:sz w:val="24"/>
          <w:szCs w:val="24"/>
        </w:rPr>
        <w:t>1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CC1987">
        <w:rPr>
          <w:rFonts w:cs="Times New Roman"/>
          <w:b/>
          <w:bCs/>
          <w:sz w:val="24"/>
          <w:szCs w:val="24"/>
        </w:rPr>
        <w:t>г.</w:t>
      </w: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br w:type="page"/>
      </w:r>
      <w:r w:rsidRPr="008563DB">
        <w:rPr>
          <w:rFonts w:cs="Times New Roman"/>
          <w:b/>
          <w:bCs/>
          <w:sz w:val="24"/>
          <w:szCs w:val="24"/>
        </w:rPr>
        <w:lastRenderedPageBreak/>
        <w:t xml:space="preserve">Раздел </w:t>
      </w:r>
      <w:r w:rsidRPr="008563DB">
        <w:rPr>
          <w:rFonts w:cs="Times New Roman"/>
          <w:b/>
          <w:bCs/>
          <w:sz w:val="24"/>
          <w:szCs w:val="24"/>
          <w:lang w:val="en-US"/>
        </w:rPr>
        <w:t>I</w:t>
      </w:r>
      <w:r w:rsidRPr="008563DB">
        <w:rPr>
          <w:rFonts w:cs="Times New Roman"/>
          <w:b/>
          <w:bCs/>
          <w:sz w:val="24"/>
          <w:szCs w:val="24"/>
        </w:rPr>
        <w:t>. ОБЩИЕ УСЛОВИЯ ПРОВЕДЕНИЯ КОНКУРСНОГО ОТБОРА</w:t>
      </w:r>
    </w:p>
    <w:p w:rsidR="00EA01A3" w:rsidRPr="008563DB" w:rsidRDefault="00EA01A3" w:rsidP="00EA01A3">
      <w:pPr>
        <w:shd w:val="clear" w:color="auto" w:fill="FFFFFF"/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numPr>
          <w:ilvl w:val="0"/>
          <w:numId w:val="1"/>
        </w:numPr>
        <w:shd w:val="clear" w:color="auto" w:fill="FFFFFF"/>
        <w:spacing w:line="240" w:lineRule="auto"/>
        <w:ind w:left="0" w:right="-50" w:firstLine="851"/>
        <w:jc w:val="center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ОБЩИЕ СВЕДЕНИЯ</w:t>
      </w:r>
    </w:p>
    <w:p w:rsidR="00EA01A3" w:rsidRPr="008563DB" w:rsidRDefault="00EA01A3" w:rsidP="00EA01A3">
      <w:pPr>
        <w:shd w:val="clear" w:color="auto" w:fill="FFFFFF"/>
        <w:spacing w:line="240" w:lineRule="auto"/>
        <w:ind w:right="-50" w:firstLine="0"/>
        <w:jc w:val="center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rPr>
          <w:rFonts w:cs="Times New Roman"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 xml:space="preserve">1.1. </w:t>
      </w:r>
      <w:r w:rsidRPr="008563DB">
        <w:rPr>
          <w:rFonts w:cs="Times New Roman"/>
          <w:sz w:val="24"/>
          <w:szCs w:val="24"/>
        </w:rPr>
        <w:t xml:space="preserve">Настоящий Порядок подготовлен в соответствии с Гражданским кодексом Российской Федерации, </w:t>
      </w:r>
      <w:r w:rsidRPr="00E955D4">
        <w:rPr>
          <w:rFonts w:cs="Times New Roman"/>
          <w:sz w:val="24"/>
          <w:szCs w:val="24"/>
        </w:rPr>
        <w:t>Приказом Министерства экономического развития Российской Федерации от 28 ноября 2016 года № 763  «Об утверждении требований к фондам содействия кредитованию (гарантийным фондам, фондам поручительств) и их деятельности</w:t>
      </w:r>
      <w:r w:rsidRPr="008563DB">
        <w:rPr>
          <w:rFonts w:cs="Times New Roman"/>
          <w:sz w:val="24"/>
          <w:szCs w:val="24"/>
        </w:rPr>
        <w:t>,</w:t>
      </w:r>
      <w:r w:rsidRPr="00E955D4">
        <w:rPr>
          <w:rFonts w:cs="Times New Roman"/>
          <w:sz w:val="24"/>
          <w:szCs w:val="24"/>
        </w:rPr>
        <w:t xml:space="preserve"> </w:t>
      </w:r>
      <w:r w:rsidRPr="00290F8C">
        <w:rPr>
          <w:rFonts w:cs="Times New Roman"/>
          <w:sz w:val="24"/>
          <w:szCs w:val="24"/>
        </w:rPr>
        <w:t>Законодательством Республики Ингушетия; правовыми актами федеральных органов власти</w:t>
      </w:r>
      <w:r w:rsidRPr="008563DB">
        <w:rPr>
          <w:rFonts w:cs="Times New Roman"/>
          <w:sz w:val="24"/>
          <w:szCs w:val="24"/>
        </w:rPr>
        <w:t>, регламентирующими условия, предъявляемые к гарантийным фондам, созданным и функционирующим в субъектах Российской Федерации, претендующих на получение субсидий из федерального бюджета на государственную поддержку малого и среднего предпринимательства.</w:t>
      </w:r>
    </w:p>
    <w:p w:rsidR="00EA01A3" w:rsidRPr="008563DB" w:rsidRDefault="00EA01A3" w:rsidP="00EA01A3">
      <w:pPr>
        <w:numPr>
          <w:ilvl w:val="2"/>
          <w:numId w:val="1"/>
        </w:numPr>
        <w:shd w:val="clear" w:color="auto" w:fill="FFFFFF"/>
        <w:tabs>
          <w:tab w:val="left" w:pos="540"/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Организатором </w:t>
      </w:r>
      <w:r>
        <w:rPr>
          <w:rFonts w:cs="Times New Roman"/>
          <w:sz w:val="24"/>
          <w:szCs w:val="24"/>
        </w:rPr>
        <w:t>конкурсного отбора</w:t>
      </w:r>
      <w:r w:rsidRPr="008563DB">
        <w:rPr>
          <w:rFonts w:cs="Times New Roman"/>
          <w:sz w:val="24"/>
          <w:szCs w:val="24"/>
        </w:rPr>
        <w:t xml:space="preserve"> является НМК «Фонд поддержки предпринимательства Республики Ингушетия» (далее – Организатор конкурса, Фонд)</w:t>
      </w:r>
      <w:r w:rsidR="00C832F1">
        <w:rPr>
          <w:rFonts w:cs="Times New Roman"/>
          <w:sz w:val="24"/>
          <w:szCs w:val="24"/>
        </w:rPr>
        <w:t>.</w:t>
      </w:r>
    </w:p>
    <w:p w:rsidR="00EA01A3" w:rsidRPr="00F65BF6" w:rsidRDefault="00EA01A3" w:rsidP="00EA01A3">
      <w:pPr>
        <w:tabs>
          <w:tab w:val="left" w:pos="540"/>
          <w:tab w:val="left" w:pos="720"/>
        </w:tabs>
        <w:spacing w:line="240" w:lineRule="auto"/>
        <w:ind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Контактное </w:t>
      </w:r>
      <w:r w:rsidRPr="00F65BF6">
        <w:rPr>
          <w:rFonts w:cs="Times New Roman"/>
          <w:sz w:val="24"/>
          <w:szCs w:val="24"/>
        </w:rPr>
        <w:t>лицо: Начальник Гарантийного отдела НМК «ФПП РИ».</w:t>
      </w:r>
    </w:p>
    <w:p w:rsidR="00EA01A3" w:rsidRPr="00F65BF6" w:rsidRDefault="00EA01A3" w:rsidP="00EA01A3">
      <w:pPr>
        <w:shd w:val="clear" w:color="auto" w:fill="FFFFFF"/>
        <w:tabs>
          <w:tab w:val="left" w:pos="540"/>
          <w:tab w:val="left" w:pos="720"/>
          <w:tab w:val="left" w:pos="1418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Телефон: +7(8734) 55-06-77.</w:t>
      </w:r>
    </w:p>
    <w:p w:rsidR="00EA01A3" w:rsidRPr="00F65BF6" w:rsidRDefault="00EA01A3" w:rsidP="00EA01A3">
      <w:pPr>
        <w:shd w:val="clear" w:color="auto" w:fill="FFFFFF"/>
        <w:tabs>
          <w:tab w:val="left" w:pos="540"/>
          <w:tab w:val="left" w:pos="720"/>
          <w:tab w:val="left" w:pos="1418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Факс: +7(8734) 55-07-95.</w:t>
      </w:r>
    </w:p>
    <w:p w:rsidR="00EA01A3" w:rsidRPr="00F65BF6" w:rsidRDefault="00EA01A3" w:rsidP="00EA01A3">
      <w:pPr>
        <w:pStyle w:val="a7"/>
        <w:shd w:val="clear" w:color="auto" w:fill="FFFFFF"/>
        <w:tabs>
          <w:tab w:val="left" w:pos="540"/>
          <w:tab w:val="left" w:pos="720"/>
        </w:tabs>
        <w:spacing w:after="0" w:line="408" w:lineRule="atLeast"/>
        <w:ind w:firstLine="720"/>
        <w:rPr>
          <w:color w:val="555555"/>
        </w:rPr>
      </w:pPr>
      <w:r w:rsidRPr="00F65BF6">
        <w:t xml:space="preserve">Адрес электронной почты: </w:t>
      </w:r>
      <w:proofErr w:type="spellStart"/>
      <w:r w:rsidRPr="00F65BF6">
        <w:rPr>
          <w:color w:val="0000FF"/>
          <w:u w:val="single"/>
          <w:lang w:val="en-US"/>
        </w:rPr>
        <w:t>rfpp</w:t>
      </w:r>
      <w:proofErr w:type="spellEnd"/>
      <w:r w:rsidRPr="00F65BF6">
        <w:rPr>
          <w:color w:val="0000FF"/>
          <w:u w:val="single"/>
        </w:rPr>
        <w:t>@</w:t>
      </w:r>
      <w:r w:rsidRPr="00F65BF6">
        <w:rPr>
          <w:color w:val="0000FF"/>
          <w:u w:val="single"/>
          <w:lang w:val="en-US"/>
        </w:rPr>
        <w:t>inbox</w:t>
      </w:r>
      <w:r w:rsidRPr="00F65BF6">
        <w:rPr>
          <w:color w:val="0000FF"/>
          <w:u w:val="single"/>
        </w:rPr>
        <w:t>.</w:t>
      </w:r>
      <w:r w:rsidRPr="00F65BF6">
        <w:rPr>
          <w:color w:val="0000FF"/>
          <w:u w:val="single"/>
          <w:lang w:val="en-US"/>
        </w:rPr>
        <w:t>ru</w:t>
      </w:r>
    </w:p>
    <w:p w:rsidR="003E1C94" w:rsidRPr="00F65BF6" w:rsidRDefault="003E1C94" w:rsidP="003E1C94">
      <w:pPr>
        <w:numPr>
          <w:ilvl w:val="2"/>
          <w:numId w:val="1"/>
        </w:numPr>
        <w:shd w:val="clear" w:color="auto" w:fill="FFFFFF"/>
        <w:tabs>
          <w:tab w:val="left" w:pos="540"/>
          <w:tab w:val="left" w:pos="720"/>
        </w:tabs>
        <w:spacing w:line="240" w:lineRule="auto"/>
        <w:ind w:left="0" w:right="-50" w:firstLine="720"/>
        <w:contextualSpacing/>
        <w:rPr>
          <w:rFonts w:cs="Times New Roman"/>
          <w:bCs/>
          <w:sz w:val="24"/>
          <w:szCs w:val="24"/>
          <w:u w:val="single"/>
        </w:rPr>
      </w:pPr>
      <w:r w:rsidRPr="00F65BF6">
        <w:rPr>
          <w:rFonts w:cs="Times New Roman"/>
          <w:sz w:val="24"/>
          <w:szCs w:val="24"/>
        </w:rPr>
        <w:t xml:space="preserve">Информация о конкурсном отборе размещается на официальном сайте Фонда в информационно-телекоммуникационной сети Интернет – </w:t>
      </w:r>
      <w:hyperlink r:id="rId8" w:history="1">
        <w:r w:rsidRPr="00F65BF6">
          <w:rPr>
            <w:rStyle w:val="a6"/>
            <w:bCs/>
            <w:sz w:val="24"/>
            <w:szCs w:val="24"/>
          </w:rPr>
          <w:t>www.</w:t>
        </w:r>
        <w:r w:rsidRPr="00F65BF6">
          <w:rPr>
            <w:rStyle w:val="a6"/>
            <w:bCs/>
            <w:sz w:val="24"/>
            <w:szCs w:val="24"/>
            <w:lang w:val="en-US"/>
          </w:rPr>
          <w:t>fondmagas</w:t>
        </w:r>
        <w:r w:rsidRPr="00F65BF6">
          <w:rPr>
            <w:rStyle w:val="a6"/>
            <w:bCs/>
            <w:sz w:val="24"/>
            <w:szCs w:val="24"/>
          </w:rPr>
          <w:t>.</w:t>
        </w:r>
        <w:r w:rsidRPr="00F65BF6">
          <w:rPr>
            <w:rStyle w:val="a6"/>
            <w:bCs/>
            <w:sz w:val="24"/>
            <w:szCs w:val="24"/>
            <w:lang w:val="en-US"/>
          </w:rPr>
          <w:t>ru</w:t>
        </w:r>
      </w:hyperlink>
      <w:r w:rsidR="005E0A60" w:rsidRPr="00F65BF6">
        <w:rPr>
          <w:rStyle w:val="a6"/>
          <w:bCs/>
          <w:sz w:val="24"/>
          <w:szCs w:val="24"/>
          <w:u w:val="none"/>
        </w:rPr>
        <w:t xml:space="preserve"> </w:t>
      </w:r>
      <w:r w:rsidR="005E0A60" w:rsidRPr="00F65BF6">
        <w:rPr>
          <w:rStyle w:val="a6"/>
          <w:bCs/>
          <w:color w:val="000000" w:themeColor="text1"/>
          <w:sz w:val="24"/>
          <w:szCs w:val="24"/>
          <w:u w:val="none"/>
        </w:rPr>
        <w:t>с указанием основных условий размещения средств, сроков подведения итогов конкурсного отбора коммерческих предложений.</w:t>
      </w:r>
    </w:p>
    <w:p w:rsidR="00EA01A3" w:rsidRPr="00F65BF6" w:rsidRDefault="00EA01A3" w:rsidP="00EA01A3">
      <w:pPr>
        <w:pStyle w:val="1"/>
        <w:numPr>
          <w:ilvl w:val="1"/>
          <w:numId w:val="1"/>
        </w:numPr>
        <w:shd w:val="clear" w:color="auto" w:fill="FFFFFF"/>
        <w:tabs>
          <w:tab w:val="left" w:pos="720"/>
        </w:tabs>
        <w:ind w:left="0" w:right="-50" w:firstLine="720"/>
        <w:rPr>
          <w:b/>
          <w:bCs/>
          <w:sz w:val="24"/>
          <w:szCs w:val="24"/>
        </w:rPr>
      </w:pPr>
      <w:r w:rsidRPr="00F65BF6">
        <w:rPr>
          <w:b/>
          <w:bCs/>
          <w:sz w:val="24"/>
          <w:szCs w:val="24"/>
        </w:rPr>
        <w:t>Вид и предмет конкурсного отбора</w:t>
      </w:r>
    </w:p>
    <w:p w:rsidR="00EA01A3" w:rsidRPr="00CA2C20" w:rsidRDefault="00EA01A3" w:rsidP="00EA01A3">
      <w:pPr>
        <w:tabs>
          <w:tab w:val="left" w:pos="720"/>
          <w:tab w:val="left" w:pos="1276"/>
        </w:tabs>
        <w:spacing w:line="240" w:lineRule="auto"/>
        <w:rPr>
          <w:rFonts w:cs="Times New Roman"/>
          <w:sz w:val="24"/>
          <w:szCs w:val="24"/>
        </w:rPr>
      </w:pPr>
      <w:r w:rsidRPr="00F65BF6">
        <w:rPr>
          <w:rFonts w:cs="Times New Roman"/>
          <w:b/>
          <w:sz w:val="24"/>
          <w:szCs w:val="24"/>
        </w:rPr>
        <w:t xml:space="preserve">1.2.1 </w:t>
      </w:r>
      <w:r w:rsidRPr="00F65BF6">
        <w:rPr>
          <w:rFonts w:cs="Times New Roman"/>
          <w:sz w:val="24"/>
          <w:szCs w:val="24"/>
        </w:rPr>
        <w:t>Основным критерием отбора</w:t>
      </w:r>
      <w:r w:rsidRPr="00CA2C20">
        <w:rPr>
          <w:rFonts w:cs="Times New Roman"/>
          <w:sz w:val="24"/>
          <w:szCs w:val="24"/>
        </w:rPr>
        <w:t xml:space="preserve"> кредитных организаций для размещения в них временно свободных средств Фонда на депозитах является предлагаемая процентная ставка.</w:t>
      </w:r>
    </w:p>
    <w:p w:rsidR="00EA01A3" w:rsidRPr="00F65BF6" w:rsidRDefault="00EA01A3" w:rsidP="00EA01A3">
      <w:pPr>
        <w:tabs>
          <w:tab w:val="left" w:pos="720"/>
          <w:tab w:val="left" w:pos="1276"/>
        </w:tabs>
        <w:spacing w:line="240" w:lineRule="auto"/>
        <w:rPr>
          <w:rFonts w:cs="Times New Roman"/>
          <w:sz w:val="24"/>
          <w:szCs w:val="24"/>
        </w:rPr>
      </w:pPr>
      <w:r w:rsidRPr="00F65BF6">
        <w:rPr>
          <w:rFonts w:cs="Times New Roman"/>
          <w:b/>
          <w:sz w:val="24"/>
          <w:szCs w:val="24"/>
        </w:rPr>
        <w:t>1.2.2</w:t>
      </w:r>
      <w:r w:rsidRPr="00F65BF6">
        <w:rPr>
          <w:rFonts w:cs="Times New Roman"/>
          <w:sz w:val="24"/>
          <w:szCs w:val="24"/>
        </w:rPr>
        <w:t>. Дополнительными критериями конкурсного отбора право на заключение с Фондом Договора банковского вклада (депозита) являются:</w:t>
      </w:r>
    </w:p>
    <w:p w:rsidR="00EA01A3" w:rsidRPr="00F65BF6" w:rsidRDefault="00EA01A3" w:rsidP="00EA01A3">
      <w:pPr>
        <w:tabs>
          <w:tab w:val="left" w:pos="399"/>
          <w:tab w:val="left" w:pos="720"/>
          <w:tab w:val="left" w:pos="993"/>
        </w:tabs>
        <w:spacing w:line="240" w:lineRule="auto"/>
        <w:contextualSpacing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1</w:t>
      </w:r>
      <w:r w:rsidR="003E1C94" w:rsidRPr="00F65BF6">
        <w:rPr>
          <w:rFonts w:cs="Times New Roman"/>
          <w:sz w:val="24"/>
          <w:szCs w:val="24"/>
        </w:rPr>
        <w:t>)</w:t>
      </w:r>
      <w:r w:rsidRPr="00F65BF6">
        <w:rPr>
          <w:rFonts w:cs="Times New Roman"/>
          <w:sz w:val="24"/>
          <w:szCs w:val="24"/>
        </w:rPr>
        <w:t xml:space="preserve"> срок действия договора банковского вклада (депозита) (дней);</w:t>
      </w:r>
    </w:p>
    <w:p w:rsidR="00EA01A3" w:rsidRPr="00F65BF6" w:rsidRDefault="00EA01A3" w:rsidP="00EA01A3">
      <w:pPr>
        <w:tabs>
          <w:tab w:val="left" w:pos="399"/>
          <w:tab w:val="left" w:pos="720"/>
          <w:tab w:val="left" w:pos="993"/>
        </w:tabs>
        <w:spacing w:line="240" w:lineRule="auto"/>
        <w:contextualSpacing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2</w:t>
      </w:r>
      <w:r w:rsidR="003E1C94" w:rsidRPr="00F65BF6">
        <w:rPr>
          <w:rFonts w:cs="Times New Roman"/>
          <w:sz w:val="24"/>
          <w:szCs w:val="24"/>
        </w:rPr>
        <w:t>)</w:t>
      </w:r>
      <w:r w:rsidRPr="00F65BF6">
        <w:rPr>
          <w:rFonts w:cs="Times New Roman"/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EA01A3" w:rsidRPr="00F65BF6" w:rsidRDefault="00EA01A3" w:rsidP="00EA01A3">
      <w:pPr>
        <w:tabs>
          <w:tab w:val="left" w:pos="399"/>
          <w:tab w:val="left" w:pos="720"/>
          <w:tab w:val="left" w:pos="993"/>
        </w:tabs>
        <w:spacing w:line="240" w:lineRule="auto"/>
        <w:ind w:right="-50" w:firstLine="720"/>
        <w:contextualSpacing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3</w:t>
      </w:r>
      <w:r w:rsidR="003E1C94" w:rsidRPr="00F65BF6">
        <w:rPr>
          <w:rFonts w:cs="Times New Roman"/>
          <w:sz w:val="24"/>
          <w:szCs w:val="24"/>
        </w:rPr>
        <w:t>)</w:t>
      </w:r>
      <w:r w:rsidRPr="00F65BF6">
        <w:rPr>
          <w:rFonts w:cs="Times New Roman"/>
          <w:sz w:val="24"/>
          <w:szCs w:val="24"/>
        </w:rPr>
        <w:t xml:space="preserve"> ежемесячная выплата процентов по вкладу (депозиту);</w:t>
      </w:r>
    </w:p>
    <w:p w:rsidR="00EA01A3" w:rsidRPr="00F65BF6" w:rsidRDefault="00EA01A3" w:rsidP="00EA01A3">
      <w:pPr>
        <w:tabs>
          <w:tab w:val="left" w:pos="399"/>
          <w:tab w:val="left" w:pos="720"/>
          <w:tab w:val="left" w:pos="993"/>
        </w:tabs>
        <w:spacing w:line="240" w:lineRule="auto"/>
        <w:ind w:right="-50" w:firstLine="720"/>
        <w:contextualSpacing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4</w:t>
      </w:r>
      <w:r w:rsidR="003E1C94" w:rsidRPr="00F65BF6">
        <w:rPr>
          <w:rFonts w:cs="Times New Roman"/>
          <w:sz w:val="24"/>
          <w:szCs w:val="24"/>
        </w:rPr>
        <w:t>)</w:t>
      </w:r>
      <w:r w:rsidRPr="00F65BF6">
        <w:rPr>
          <w:rFonts w:cs="Times New Roman"/>
          <w:sz w:val="24"/>
          <w:szCs w:val="24"/>
        </w:rPr>
        <w:t xml:space="preserve"> сумма, размещаемая во вклад (депозит) в одном банке (с учетом средств, размещенных в этом банке ранее).</w:t>
      </w:r>
    </w:p>
    <w:p w:rsidR="00EA01A3" w:rsidRPr="00F65BF6" w:rsidRDefault="00EA01A3" w:rsidP="00EA01A3">
      <w:pPr>
        <w:tabs>
          <w:tab w:val="left" w:pos="720"/>
          <w:tab w:val="left" w:pos="1276"/>
        </w:tabs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65BF6">
        <w:rPr>
          <w:rFonts w:cs="Times New Roman"/>
          <w:b/>
          <w:sz w:val="24"/>
          <w:szCs w:val="24"/>
        </w:rPr>
        <w:t>1.2.3.</w:t>
      </w:r>
      <w:r w:rsidRPr="00F65BF6">
        <w:rPr>
          <w:rFonts w:cs="Times New Roman"/>
          <w:sz w:val="24"/>
          <w:szCs w:val="24"/>
        </w:rPr>
        <w:t xml:space="preserve"> </w:t>
      </w:r>
      <w:r w:rsidRPr="00F65BF6">
        <w:rPr>
          <w:rFonts w:cs="Times New Roman"/>
          <w:color w:val="000000" w:themeColor="text1"/>
          <w:sz w:val="24"/>
          <w:szCs w:val="24"/>
        </w:rPr>
        <w:t>Объем денежных средств, предназначенных для размещения во вклады (депозиты)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:rsidR="008169EF" w:rsidRPr="008169EF" w:rsidRDefault="0017561F" w:rsidP="0017561F">
      <w:pPr>
        <w:tabs>
          <w:tab w:val="left" w:pos="720"/>
          <w:tab w:val="left" w:pos="1276"/>
        </w:tabs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65BF6">
        <w:rPr>
          <w:rFonts w:cs="Times New Roman"/>
          <w:color w:val="000000" w:themeColor="text1"/>
          <w:sz w:val="24"/>
          <w:szCs w:val="24"/>
        </w:rPr>
        <w:t>Максимальный размер денежных средств, размещенных на расчетных счетах и депозитах в одной кредитной организации устанавливается высшим или иным уполномоченным органом управления Фонда на 1(первое) число текущего финансового года, не должен превышать</w:t>
      </w:r>
      <w:r w:rsidR="00C96816" w:rsidRPr="008169EF">
        <w:rPr>
          <w:rFonts w:cs="Times New Roman"/>
          <w:color w:val="000000" w:themeColor="text1"/>
          <w:sz w:val="24"/>
          <w:szCs w:val="24"/>
        </w:rPr>
        <w:t>: 40% от общего размера денежных средств Фонда с гарантийным капиталом более 300 млн. рублей и менее 700 млн. рублей;</w:t>
      </w:r>
      <w:r w:rsidRPr="008169EF">
        <w:rPr>
          <w:rFonts w:cs="Times New Roman"/>
          <w:color w:val="000000" w:themeColor="text1"/>
          <w:sz w:val="24"/>
          <w:szCs w:val="24"/>
        </w:rPr>
        <w:t xml:space="preserve"> 60% от общего размера денежных средств Фонда</w:t>
      </w:r>
      <w:r w:rsidR="00C96816" w:rsidRPr="008169EF">
        <w:rPr>
          <w:rFonts w:cs="Times New Roman"/>
          <w:color w:val="000000" w:themeColor="text1"/>
          <w:sz w:val="24"/>
          <w:szCs w:val="24"/>
        </w:rPr>
        <w:t xml:space="preserve"> с гарантийным капиталом менее 300 млн. рублей</w:t>
      </w:r>
      <w:r w:rsidRPr="008169EF">
        <w:rPr>
          <w:rFonts w:cs="Times New Roman"/>
          <w:color w:val="000000" w:themeColor="text1"/>
          <w:sz w:val="24"/>
          <w:szCs w:val="24"/>
        </w:rPr>
        <w:t>.</w:t>
      </w:r>
      <w:r w:rsidR="00C96816" w:rsidRPr="008169EF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937ECB" w:rsidRPr="00F65BF6" w:rsidRDefault="00937ECB" w:rsidP="0017561F">
      <w:pPr>
        <w:tabs>
          <w:tab w:val="left" w:pos="720"/>
          <w:tab w:val="left" w:pos="1276"/>
        </w:tabs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169EF">
        <w:rPr>
          <w:rFonts w:cs="Times New Roman"/>
          <w:color w:val="000000" w:themeColor="text1"/>
          <w:sz w:val="24"/>
          <w:szCs w:val="24"/>
        </w:rPr>
        <w:t>Фонд вправе размещать на расчетных счетах кредитных организаций, соответствующих требованиям, установленных подпункту 1.6.1 настоящего Порядка, не более 10% от общего размера денежных средств.</w:t>
      </w:r>
    </w:p>
    <w:p w:rsidR="00EA01A3" w:rsidRPr="00F65BF6" w:rsidRDefault="00EA01A3" w:rsidP="003E1C94">
      <w:pPr>
        <w:pStyle w:val="a8"/>
        <w:numPr>
          <w:ilvl w:val="1"/>
          <w:numId w:val="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709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Отбор участников конкурса, рассмотрение и оценка конкурсных предложений, определение победителей конкурса осуществляется Конкурсной комиссией утверждаемой Генеральным директором Фонда.</w:t>
      </w:r>
    </w:p>
    <w:p w:rsidR="00EA01A3" w:rsidRPr="008563DB" w:rsidRDefault="00EA01A3" w:rsidP="003E1C94">
      <w:pPr>
        <w:numPr>
          <w:ilvl w:val="1"/>
          <w:numId w:val="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Конкурсный</w:t>
      </w:r>
      <w:r w:rsidRPr="008563DB">
        <w:rPr>
          <w:rFonts w:cs="Times New Roman"/>
          <w:sz w:val="24"/>
          <w:szCs w:val="24"/>
        </w:rPr>
        <w:t xml:space="preserve"> отбор проводится в 2 этапа: предварительный отбор участников и оценка конкурсных предложений. По результатам оценки конкурсных </w:t>
      </w:r>
      <w:r w:rsidRPr="008563DB">
        <w:rPr>
          <w:rFonts w:cs="Times New Roman"/>
          <w:sz w:val="24"/>
          <w:szCs w:val="24"/>
        </w:rPr>
        <w:lastRenderedPageBreak/>
        <w:t>предложений отбираются участники конкурсного отбора, у которых будут открыты депозитные счета для размещения средств Фонда.</w:t>
      </w:r>
    </w:p>
    <w:p w:rsidR="00EA01A3" w:rsidRPr="00F65BF6" w:rsidRDefault="00EA01A3" w:rsidP="003E1C94">
      <w:pPr>
        <w:numPr>
          <w:ilvl w:val="1"/>
          <w:numId w:val="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По результатам оценки конкурсных предложений отбираются участники конкурсного отбора, соответствующие требованиям конкурсной документации. Между ними распределяется </w:t>
      </w:r>
      <w:r w:rsidRPr="00F65BF6">
        <w:rPr>
          <w:rFonts w:cs="Times New Roman"/>
          <w:sz w:val="24"/>
          <w:szCs w:val="24"/>
        </w:rPr>
        <w:t xml:space="preserve">заявленный в п. </w:t>
      </w:r>
      <w:r w:rsidR="00D779BA" w:rsidRPr="00F65BF6">
        <w:rPr>
          <w:rFonts w:cs="Times New Roman"/>
          <w:sz w:val="24"/>
          <w:szCs w:val="24"/>
        </w:rPr>
        <w:t>1.2.3</w:t>
      </w:r>
      <w:r w:rsidRPr="00F65BF6">
        <w:rPr>
          <w:rFonts w:cs="Times New Roman"/>
          <w:sz w:val="24"/>
          <w:szCs w:val="24"/>
        </w:rPr>
        <w:t xml:space="preserve"> объем средств Фонда. Распределение средств Фонда прои</w:t>
      </w:r>
      <w:r w:rsidR="00F2572F" w:rsidRPr="00F65BF6">
        <w:rPr>
          <w:rFonts w:cs="Times New Roman"/>
          <w:sz w:val="24"/>
          <w:szCs w:val="24"/>
        </w:rPr>
        <w:t>зводится в соответствии с пункто</w:t>
      </w:r>
      <w:r w:rsidRPr="00F65BF6">
        <w:rPr>
          <w:rFonts w:cs="Times New Roman"/>
          <w:sz w:val="24"/>
          <w:szCs w:val="24"/>
        </w:rPr>
        <w:t>м 7.7 – настоящей конкурсной документации.</w:t>
      </w:r>
    </w:p>
    <w:p w:rsidR="00EA01A3" w:rsidRPr="00F65BF6" w:rsidRDefault="00EA01A3" w:rsidP="003E1C94">
      <w:pPr>
        <w:numPr>
          <w:ilvl w:val="1"/>
          <w:numId w:val="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Депозитный договор должен предусматривать: </w:t>
      </w:r>
    </w:p>
    <w:p w:rsidR="00EA01A3" w:rsidRPr="00F65BF6" w:rsidRDefault="00954E9C" w:rsidP="00C61BE8">
      <w:pPr>
        <w:numPr>
          <w:ilvl w:val="0"/>
          <w:numId w:val="1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567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 xml:space="preserve"> </w:t>
      </w:r>
      <w:r w:rsidR="00C61BE8" w:rsidRPr="00F65BF6">
        <w:rPr>
          <w:rFonts w:cs="Times New Roman"/>
          <w:sz w:val="24"/>
          <w:szCs w:val="24"/>
        </w:rPr>
        <w:t>Условия</w:t>
      </w:r>
      <w:r w:rsidR="00EA01A3" w:rsidRPr="00F65BF6">
        <w:rPr>
          <w:rFonts w:cs="Times New Roman"/>
          <w:sz w:val="24"/>
          <w:szCs w:val="24"/>
        </w:rPr>
        <w:t xml:space="preserve"> размещения и объем лимита Гарантийных средств Фонда, размещаемого в кредитной организации;</w:t>
      </w:r>
    </w:p>
    <w:p w:rsidR="00EA01A3" w:rsidRPr="008563DB" w:rsidRDefault="00954E9C" w:rsidP="00C61BE8">
      <w:pPr>
        <w:numPr>
          <w:ilvl w:val="0"/>
          <w:numId w:val="1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567"/>
        <w:rPr>
          <w:rFonts w:cs="Times New Roman"/>
          <w:sz w:val="24"/>
          <w:szCs w:val="24"/>
        </w:rPr>
      </w:pPr>
      <w:r w:rsidRPr="00F65BF6">
        <w:rPr>
          <w:rFonts w:cs="Times New Roman"/>
          <w:bCs/>
          <w:iCs/>
          <w:sz w:val="24"/>
          <w:szCs w:val="24"/>
        </w:rPr>
        <w:t xml:space="preserve"> </w:t>
      </w:r>
      <w:r w:rsidR="00C61BE8" w:rsidRPr="00F65BF6">
        <w:rPr>
          <w:rFonts w:cs="Times New Roman"/>
          <w:bCs/>
          <w:iCs/>
          <w:sz w:val="24"/>
          <w:szCs w:val="24"/>
        </w:rPr>
        <w:t>Выплату</w:t>
      </w:r>
      <w:r w:rsidR="00EA01A3" w:rsidRPr="00F65BF6">
        <w:rPr>
          <w:rFonts w:cs="Times New Roman"/>
          <w:bCs/>
          <w:iCs/>
          <w:sz w:val="24"/>
          <w:szCs w:val="24"/>
        </w:rPr>
        <w:t xml:space="preserve"> процентов по депозитному договору с ежемесячной периодичностью, либо капитализацию процентов</w:t>
      </w:r>
      <w:r w:rsidR="00EA01A3" w:rsidRPr="008563DB">
        <w:rPr>
          <w:rFonts w:cs="Times New Roman"/>
          <w:bCs/>
          <w:iCs/>
          <w:sz w:val="24"/>
          <w:szCs w:val="24"/>
        </w:rPr>
        <w:t xml:space="preserve"> (ежемесячное увеличение депозита на сумму начисленных процентов по депозиту);</w:t>
      </w:r>
    </w:p>
    <w:p w:rsidR="00EA01A3" w:rsidRPr="008563DB" w:rsidRDefault="00954E9C" w:rsidP="00C61BE8">
      <w:pPr>
        <w:numPr>
          <w:ilvl w:val="0"/>
          <w:numId w:val="1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567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 </w:t>
      </w:r>
      <w:r w:rsidR="00C61BE8" w:rsidRPr="008563DB">
        <w:rPr>
          <w:rFonts w:cs="Times New Roman"/>
          <w:bCs/>
          <w:iCs/>
          <w:sz w:val="24"/>
          <w:szCs w:val="24"/>
        </w:rPr>
        <w:t>Перечисление</w:t>
      </w:r>
      <w:r w:rsidR="00EA01A3" w:rsidRPr="008563DB">
        <w:rPr>
          <w:rFonts w:cs="Times New Roman"/>
          <w:bCs/>
          <w:iCs/>
          <w:sz w:val="24"/>
          <w:szCs w:val="24"/>
        </w:rPr>
        <w:t xml:space="preserve"> процентов на расчетный счет, указанный организатором конкурса, если выплата процентов по депозитному договору производится с ежемесячной периодичностью не позднее 5 рабочих дней после истечения месяца;</w:t>
      </w:r>
    </w:p>
    <w:p w:rsidR="00EA01A3" w:rsidRPr="00F65BF6" w:rsidRDefault="00954E9C" w:rsidP="00C61BE8">
      <w:pPr>
        <w:numPr>
          <w:ilvl w:val="0"/>
          <w:numId w:val="1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567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 </w:t>
      </w:r>
      <w:r w:rsidR="00C61BE8" w:rsidRPr="00F65BF6">
        <w:rPr>
          <w:rFonts w:cs="Times New Roman"/>
          <w:bCs/>
          <w:iCs/>
          <w:sz w:val="24"/>
          <w:szCs w:val="24"/>
        </w:rPr>
        <w:t>С</w:t>
      </w:r>
      <w:r w:rsidR="00EA01A3" w:rsidRPr="00F65BF6">
        <w:rPr>
          <w:rFonts w:cs="Times New Roman"/>
          <w:bCs/>
          <w:iCs/>
          <w:sz w:val="24"/>
          <w:szCs w:val="24"/>
        </w:rPr>
        <w:t xml:space="preserve"> целью управления ликвидностью и платежеспособностью Фонд</w:t>
      </w:r>
      <w:r w:rsidR="00BD2A42">
        <w:rPr>
          <w:rFonts w:cs="Times New Roman"/>
          <w:bCs/>
          <w:iCs/>
          <w:sz w:val="24"/>
          <w:szCs w:val="24"/>
        </w:rPr>
        <w:t>а</w:t>
      </w:r>
      <w:r w:rsidR="00ED3C31" w:rsidRPr="00F65BF6">
        <w:rPr>
          <w:rFonts w:cs="Times New Roman"/>
          <w:bCs/>
          <w:iCs/>
          <w:sz w:val="24"/>
          <w:szCs w:val="24"/>
        </w:rPr>
        <w:t xml:space="preserve"> </w:t>
      </w:r>
      <w:r w:rsidR="00EA01A3" w:rsidRPr="00F65BF6">
        <w:rPr>
          <w:rFonts w:cs="Times New Roman"/>
          <w:bCs/>
          <w:iCs/>
          <w:sz w:val="24"/>
          <w:szCs w:val="24"/>
        </w:rPr>
        <w:t>денежные средства</w:t>
      </w:r>
      <w:r w:rsidR="00BD2A42">
        <w:rPr>
          <w:rFonts w:cs="Times New Roman"/>
          <w:bCs/>
          <w:iCs/>
          <w:sz w:val="24"/>
          <w:szCs w:val="24"/>
        </w:rPr>
        <w:t xml:space="preserve"> размещают</w:t>
      </w:r>
      <w:r w:rsidR="00BD2A42" w:rsidRPr="00774204">
        <w:rPr>
          <w:rFonts w:cs="Times New Roman"/>
          <w:bCs/>
          <w:iCs/>
          <w:sz w:val="24"/>
          <w:szCs w:val="24"/>
        </w:rPr>
        <w:t>ся</w:t>
      </w:r>
      <w:r w:rsidR="00EA01A3" w:rsidRPr="00F65BF6">
        <w:rPr>
          <w:rFonts w:cs="Times New Roman"/>
          <w:bCs/>
          <w:iCs/>
          <w:sz w:val="24"/>
          <w:szCs w:val="24"/>
        </w:rPr>
        <w:t xml:space="preserve"> на депозитах кредитных организаций на срок не более 1 (одного) года.</w:t>
      </w:r>
    </w:p>
    <w:p w:rsidR="00EA01A3" w:rsidRPr="00F65BF6" w:rsidRDefault="00954E9C" w:rsidP="00C61BE8">
      <w:pPr>
        <w:numPr>
          <w:ilvl w:val="0"/>
          <w:numId w:val="1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567"/>
        <w:rPr>
          <w:rFonts w:cs="Times New Roman"/>
          <w:bCs/>
          <w:iCs/>
          <w:sz w:val="24"/>
          <w:szCs w:val="24"/>
        </w:rPr>
      </w:pPr>
      <w:r w:rsidRPr="00F65BF6">
        <w:rPr>
          <w:rFonts w:cs="Times New Roman"/>
          <w:bCs/>
          <w:iCs/>
          <w:sz w:val="24"/>
          <w:szCs w:val="24"/>
        </w:rPr>
        <w:t xml:space="preserve"> </w:t>
      </w:r>
      <w:r w:rsidR="00C61BE8" w:rsidRPr="00F65BF6">
        <w:rPr>
          <w:rFonts w:cs="Times New Roman"/>
          <w:bCs/>
          <w:iCs/>
          <w:sz w:val="24"/>
          <w:szCs w:val="24"/>
        </w:rPr>
        <w:t>Наличие</w:t>
      </w:r>
      <w:r w:rsidR="00EA01A3" w:rsidRPr="00F65BF6">
        <w:rPr>
          <w:rFonts w:cs="Times New Roman"/>
          <w:bCs/>
          <w:iCs/>
          <w:sz w:val="24"/>
          <w:szCs w:val="24"/>
        </w:rPr>
        <w:t xml:space="preserve"> в договоре банковского вклада (депозита) возможност</w:t>
      </w:r>
      <w:r w:rsidR="00C729D1" w:rsidRPr="00F65BF6">
        <w:rPr>
          <w:rFonts w:cs="Times New Roman"/>
          <w:bCs/>
          <w:iCs/>
          <w:sz w:val="24"/>
          <w:szCs w:val="24"/>
        </w:rPr>
        <w:t>и</w:t>
      </w:r>
      <w:r w:rsidR="00EA01A3" w:rsidRPr="00F65BF6">
        <w:rPr>
          <w:rFonts w:cs="Times New Roman"/>
          <w:bCs/>
          <w:iCs/>
          <w:sz w:val="24"/>
          <w:szCs w:val="24"/>
        </w:rPr>
        <w:t xml:space="preserve"> безусловного изъятия части средств до 10% с депозитного счета без потери</w:t>
      </w:r>
      <w:r w:rsidR="00EA01A3" w:rsidRPr="00B22593">
        <w:rPr>
          <w:rFonts w:cs="Times New Roman"/>
          <w:bCs/>
          <w:iCs/>
          <w:sz w:val="24"/>
          <w:szCs w:val="24"/>
        </w:rPr>
        <w:t xml:space="preserve"> доходности для осуществления выплат в срок </w:t>
      </w:r>
      <w:r w:rsidR="00EA01A3" w:rsidRPr="00F65BF6">
        <w:rPr>
          <w:rFonts w:cs="Times New Roman"/>
          <w:bCs/>
          <w:iCs/>
          <w:sz w:val="24"/>
          <w:szCs w:val="24"/>
        </w:rPr>
        <w:t>не позднее 10 (десяти) рабочих дней с даты получения уведомления управляющей компанией или банком;</w:t>
      </w:r>
    </w:p>
    <w:p w:rsidR="00EA01A3" w:rsidRPr="00F65BF6" w:rsidRDefault="00C61BE8" w:rsidP="00C61BE8">
      <w:pPr>
        <w:numPr>
          <w:ilvl w:val="0"/>
          <w:numId w:val="1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567"/>
        <w:rPr>
          <w:rFonts w:cs="Times New Roman"/>
          <w:sz w:val="24"/>
          <w:szCs w:val="24"/>
        </w:rPr>
      </w:pPr>
      <w:r w:rsidRPr="00F65BF6">
        <w:rPr>
          <w:rFonts w:cs="Times New Roman"/>
          <w:bCs/>
          <w:iCs/>
          <w:sz w:val="24"/>
          <w:szCs w:val="24"/>
        </w:rPr>
        <w:t xml:space="preserve"> Отсутствие</w:t>
      </w:r>
      <w:r w:rsidR="00EA01A3" w:rsidRPr="00F65BF6">
        <w:rPr>
          <w:rFonts w:cs="Times New Roman"/>
          <w:bCs/>
          <w:iCs/>
          <w:sz w:val="24"/>
          <w:szCs w:val="24"/>
        </w:rPr>
        <w:t xml:space="preserve"> требования </w:t>
      </w:r>
      <w:r w:rsidR="005030E3" w:rsidRPr="00F65BF6">
        <w:rPr>
          <w:rFonts w:cs="Times New Roman"/>
          <w:bCs/>
          <w:iCs/>
          <w:sz w:val="24"/>
          <w:szCs w:val="24"/>
        </w:rPr>
        <w:t>об</w:t>
      </w:r>
      <w:r w:rsidR="00EA01A3" w:rsidRPr="00F65BF6">
        <w:rPr>
          <w:rFonts w:cs="Times New Roman"/>
          <w:bCs/>
          <w:iCs/>
          <w:sz w:val="24"/>
          <w:szCs w:val="24"/>
        </w:rPr>
        <w:t xml:space="preserve"> изменени</w:t>
      </w:r>
      <w:r w:rsidR="005030E3" w:rsidRPr="00F65BF6">
        <w:rPr>
          <w:rFonts w:cs="Times New Roman"/>
          <w:bCs/>
          <w:iCs/>
          <w:sz w:val="24"/>
          <w:szCs w:val="24"/>
        </w:rPr>
        <w:t>и</w:t>
      </w:r>
      <w:r w:rsidR="00EA01A3" w:rsidRPr="00F65BF6">
        <w:rPr>
          <w:rFonts w:cs="Times New Roman"/>
          <w:bCs/>
          <w:iCs/>
          <w:sz w:val="24"/>
          <w:szCs w:val="24"/>
        </w:rPr>
        <w:t xml:space="preserve"> процентной ставки в сторону уменьшения в течение срока действия договора банковского вклада (депозита);</w:t>
      </w:r>
    </w:p>
    <w:p w:rsidR="00EA01A3" w:rsidRPr="00F65BF6" w:rsidRDefault="00C61BE8" w:rsidP="00C61BE8">
      <w:pPr>
        <w:numPr>
          <w:ilvl w:val="0"/>
          <w:numId w:val="11"/>
        </w:numPr>
        <w:shd w:val="clear" w:color="auto" w:fill="FFFFFF"/>
        <w:tabs>
          <w:tab w:val="left" w:pos="720"/>
          <w:tab w:val="left" w:pos="1985"/>
          <w:tab w:val="left" w:pos="2127"/>
        </w:tabs>
        <w:spacing w:line="240" w:lineRule="auto"/>
        <w:ind w:left="0" w:right="-50" w:firstLine="568"/>
        <w:rPr>
          <w:rFonts w:cs="Times New Roman"/>
          <w:bCs/>
          <w:iCs/>
          <w:sz w:val="24"/>
          <w:szCs w:val="24"/>
        </w:rPr>
      </w:pPr>
      <w:r w:rsidRPr="00F65BF6">
        <w:rPr>
          <w:rFonts w:cs="Times New Roman"/>
          <w:sz w:val="24"/>
          <w:szCs w:val="24"/>
        </w:rPr>
        <w:t>Частичное</w:t>
      </w:r>
      <w:r w:rsidR="00EA01A3" w:rsidRPr="00F65BF6">
        <w:rPr>
          <w:rFonts w:cs="Times New Roman"/>
          <w:sz w:val="24"/>
          <w:szCs w:val="24"/>
        </w:rPr>
        <w:t xml:space="preserve"> изъятие </w:t>
      </w:r>
      <w:r w:rsidR="00EA01A3" w:rsidRPr="00F65BF6">
        <w:rPr>
          <w:rFonts w:cs="Times New Roman"/>
          <w:bCs/>
          <w:iCs/>
          <w:sz w:val="24"/>
          <w:szCs w:val="24"/>
        </w:rPr>
        <w:t>с вклада суммы средств</w:t>
      </w:r>
      <w:r w:rsidR="00EA01A3" w:rsidRPr="002062EC">
        <w:rPr>
          <w:rFonts w:cs="Times New Roman"/>
          <w:bCs/>
          <w:iCs/>
          <w:sz w:val="24"/>
          <w:szCs w:val="24"/>
        </w:rPr>
        <w:t xml:space="preserve"> в размере до 10 (десяти) процентов от первоначально </w:t>
      </w:r>
      <w:r w:rsidR="00EA01A3" w:rsidRPr="00F65BF6">
        <w:rPr>
          <w:rFonts w:cs="Times New Roman"/>
          <w:bCs/>
          <w:iCs/>
          <w:sz w:val="24"/>
          <w:szCs w:val="24"/>
        </w:rPr>
        <w:t xml:space="preserve">размещенных средств без изменения установленной процентной ставки на остаток средств и изымаемые денежные средства. Снятие указанных средств должно быть произведено не позднее 10 (десяти) рабочих дней с даты поступления письменного заявления от Организатора </w:t>
      </w:r>
      <w:r w:rsidR="00EA01A3" w:rsidRPr="00F65BF6">
        <w:rPr>
          <w:rFonts w:cs="Times New Roman"/>
          <w:sz w:val="24"/>
          <w:szCs w:val="24"/>
        </w:rPr>
        <w:t>конкурсного отбора</w:t>
      </w:r>
      <w:r w:rsidR="00EA01A3" w:rsidRPr="00F65BF6">
        <w:rPr>
          <w:rFonts w:cs="Times New Roman"/>
          <w:bCs/>
          <w:iCs/>
          <w:sz w:val="24"/>
          <w:szCs w:val="24"/>
        </w:rPr>
        <w:t>;</w:t>
      </w:r>
    </w:p>
    <w:p w:rsidR="00EA01A3" w:rsidRPr="00F65BF6" w:rsidRDefault="00B848DB" w:rsidP="003E1C94">
      <w:pPr>
        <w:numPr>
          <w:ilvl w:val="2"/>
          <w:numId w:val="1"/>
        </w:numPr>
        <w:tabs>
          <w:tab w:val="left" w:pos="720"/>
          <w:tab w:val="left" w:pos="1276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 xml:space="preserve"> </w:t>
      </w:r>
      <w:r w:rsidR="00EA01A3" w:rsidRPr="00F65BF6">
        <w:rPr>
          <w:rFonts w:cs="Times New Roman"/>
          <w:sz w:val="24"/>
          <w:szCs w:val="24"/>
        </w:rPr>
        <w:t>Участниками конкурсного отбора могут быть Банки, осуществляющие деятельность на территории Российской Федерации и удовлетворяющие следующим условиям:</w:t>
      </w:r>
    </w:p>
    <w:p w:rsidR="00EA01A3" w:rsidRPr="00F65BF6" w:rsidRDefault="00B848DB" w:rsidP="008A047A">
      <w:pPr>
        <w:tabs>
          <w:tab w:val="left" w:pos="720"/>
          <w:tab w:val="left" w:pos="1276"/>
        </w:tabs>
        <w:spacing w:line="240" w:lineRule="auto"/>
        <w:ind w:right="-5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1</w:t>
      </w:r>
      <w:r w:rsidR="003E1C94" w:rsidRPr="00F65BF6">
        <w:rPr>
          <w:rFonts w:cs="Times New Roman"/>
          <w:sz w:val="24"/>
          <w:szCs w:val="24"/>
        </w:rPr>
        <w:t>)</w:t>
      </w:r>
      <w:r w:rsidRPr="00F65BF6">
        <w:rPr>
          <w:rFonts w:cs="Times New Roman"/>
          <w:sz w:val="24"/>
          <w:szCs w:val="24"/>
        </w:rPr>
        <w:t xml:space="preserve"> </w:t>
      </w:r>
      <w:r w:rsidR="00EA01A3" w:rsidRPr="00F65BF6">
        <w:rPr>
          <w:rFonts w:cs="Times New Roman"/>
          <w:color w:val="000000" w:themeColor="text1"/>
          <w:sz w:val="24"/>
          <w:szCs w:val="24"/>
        </w:rPr>
        <w:t>На</w:t>
      </w:r>
      <w:r w:rsidR="00EA01A3" w:rsidRPr="00F65BF6">
        <w:rPr>
          <w:rFonts w:cs="Times New Roman"/>
          <w:sz w:val="24"/>
          <w:szCs w:val="24"/>
        </w:rPr>
        <w:t>личие у кредитной организации уни</w:t>
      </w:r>
      <w:r w:rsidR="008A047A" w:rsidRPr="00F65BF6">
        <w:rPr>
          <w:rFonts w:cs="Times New Roman"/>
          <w:sz w:val="24"/>
          <w:szCs w:val="24"/>
        </w:rPr>
        <w:t xml:space="preserve">версальной или базовой лицензии </w:t>
      </w:r>
      <w:r w:rsidR="00EA01A3" w:rsidRPr="00F65BF6">
        <w:rPr>
          <w:rFonts w:cs="Times New Roman"/>
          <w:sz w:val="24"/>
          <w:szCs w:val="24"/>
        </w:rPr>
        <w:t>Центрального Банка Российской Федерации на осуществление банковских операций;</w:t>
      </w:r>
    </w:p>
    <w:p w:rsidR="00EA01A3" w:rsidRPr="00F65BF6" w:rsidRDefault="00CE721B" w:rsidP="00187AB4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  <w:r w:rsidRPr="00F65BF6">
        <w:rPr>
          <w:rFonts w:cs="Times New Roman"/>
          <w:sz w:val="24"/>
          <w:szCs w:val="24"/>
        </w:rPr>
        <w:t>2</w:t>
      </w:r>
      <w:r w:rsidR="00B848DB" w:rsidRPr="00F65BF6">
        <w:rPr>
          <w:rFonts w:cs="Times New Roman"/>
          <w:sz w:val="24"/>
          <w:szCs w:val="24"/>
        </w:rPr>
        <w:t>)</w:t>
      </w:r>
      <w:r w:rsidR="003E1C94" w:rsidRPr="00F65BF6">
        <w:rPr>
          <w:rFonts w:cs="Times New Roman"/>
          <w:sz w:val="24"/>
          <w:szCs w:val="24"/>
        </w:rPr>
        <w:t xml:space="preserve"> </w:t>
      </w:r>
      <w:r w:rsidR="00A71356" w:rsidRPr="00F65BF6">
        <w:rPr>
          <w:rFonts w:cs="Times New Roman"/>
          <w:sz w:val="24"/>
          <w:szCs w:val="24"/>
        </w:rPr>
        <w:t>Н</w:t>
      </w:r>
      <w:r w:rsidR="00187AB4" w:rsidRPr="00F65BF6">
        <w:rPr>
          <w:rFonts w:eastAsiaTheme="minorHAnsi" w:cs="Times New Roman"/>
          <w:sz w:val="24"/>
          <w:szCs w:val="24"/>
          <w:lang w:eastAsia="en-US"/>
        </w:rPr>
        <w:t>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</w:r>
      <w:r w:rsidR="00EA01A3" w:rsidRPr="00F65BF6">
        <w:rPr>
          <w:rFonts w:cs="Times New Roman"/>
          <w:color w:val="000000" w:themeColor="text1"/>
          <w:sz w:val="24"/>
          <w:szCs w:val="24"/>
        </w:rPr>
        <w:t>;</w:t>
      </w:r>
    </w:p>
    <w:p w:rsidR="00EA01A3" w:rsidRPr="00F65BF6" w:rsidRDefault="00CE721B" w:rsidP="00187AB4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F65BF6">
        <w:rPr>
          <w:rFonts w:cs="Times New Roman"/>
          <w:color w:val="000000" w:themeColor="text1"/>
          <w:sz w:val="24"/>
          <w:szCs w:val="24"/>
        </w:rPr>
        <w:t>3</w:t>
      </w:r>
      <w:r w:rsidR="00B848DB" w:rsidRPr="00F65BF6">
        <w:rPr>
          <w:rFonts w:cs="Times New Roman"/>
          <w:color w:val="000000" w:themeColor="text1"/>
          <w:sz w:val="24"/>
          <w:szCs w:val="24"/>
        </w:rPr>
        <w:t>)</w:t>
      </w:r>
      <w:r w:rsidR="00A71356" w:rsidRPr="00F65BF6">
        <w:rPr>
          <w:rFonts w:cs="Times New Roman"/>
          <w:color w:val="000000" w:themeColor="text1"/>
          <w:sz w:val="24"/>
          <w:szCs w:val="24"/>
        </w:rPr>
        <w:t xml:space="preserve"> О</w:t>
      </w:r>
      <w:r w:rsidR="00187AB4" w:rsidRPr="00F65BF6">
        <w:rPr>
          <w:rFonts w:eastAsiaTheme="minorHAnsi" w:cs="Times New Roman"/>
          <w:sz w:val="24"/>
          <w:szCs w:val="24"/>
          <w:lang w:eastAsia="en-US"/>
        </w:rPr>
        <w:t>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</w:r>
      <w:r w:rsidR="00EA01A3" w:rsidRPr="00F65BF6">
        <w:rPr>
          <w:rFonts w:cs="Times New Roman"/>
          <w:sz w:val="24"/>
          <w:szCs w:val="24"/>
        </w:rPr>
        <w:t>;</w:t>
      </w:r>
    </w:p>
    <w:p w:rsidR="00EA01A3" w:rsidRPr="00F65BF6" w:rsidRDefault="00CE721B" w:rsidP="00FC4F90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4</w:t>
      </w:r>
      <w:r w:rsidR="00B848DB" w:rsidRPr="00F65BF6">
        <w:rPr>
          <w:rFonts w:cs="Times New Roman"/>
          <w:sz w:val="24"/>
          <w:szCs w:val="24"/>
        </w:rPr>
        <w:t xml:space="preserve">) </w:t>
      </w:r>
      <w:r w:rsidR="00EA01A3" w:rsidRPr="00F65BF6">
        <w:rPr>
          <w:rFonts w:cs="Times New Roman"/>
          <w:sz w:val="24"/>
          <w:szCs w:val="24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</w:t>
      </w:r>
      <w:r w:rsidR="00EA01A3" w:rsidRPr="00F65BF6">
        <w:rPr>
          <w:rFonts w:cs="Times New Roman"/>
          <w:sz w:val="24"/>
          <w:szCs w:val="24"/>
        </w:rPr>
        <w:lastRenderedPageBreak/>
        <w:t xml:space="preserve">публикуемым на официальном сайте www.cbr.ru в сети "Интернет" в соответствии </w:t>
      </w:r>
      <w:r w:rsidR="00EA01A3" w:rsidRPr="00F65BF6">
        <w:rPr>
          <w:rFonts w:cs="Times New Roman"/>
          <w:color w:val="000000" w:themeColor="text1"/>
          <w:sz w:val="24"/>
          <w:szCs w:val="24"/>
        </w:rPr>
        <w:t>со статьей 57 Закона о Банке России</w:t>
      </w:r>
      <w:r w:rsidR="00EA01A3" w:rsidRPr="00F65BF6">
        <w:rPr>
          <w:rFonts w:cs="Times New Roman"/>
          <w:sz w:val="24"/>
          <w:szCs w:val="24"/>
        </w:rPr>
        <w:t>;</w:t>
      </w:r>
    </w:p>
    <w:p w:rsidR="001E6749" w:rsidRPr="00F65BF6" w:rsidRDefault="00CE721B" w:rsidP="008A047A">
      <w:p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uto"/>
        <w:ind w:right="-50"/>
        <w:rPr>
          <w:rFonts w:eastAsiaTheme="minorHAnsi" w:cs="Times New Roman"/>
          <w:sz w:val="24"/>
          <w:szCs w:val="24"/>
          <w:lang w:eastAsia="en-US"/>
        </w:rPr>
      </w:pPr>
      <w:r w:rsidRPr="00F65BF6">
        <w:rPr>
          <w:rFonts w:eastAsiaTheme="minorHAnsi" w:cs="Times New Roman"/>
          <w:sz w:val="24"/>
          <w:szCs w:val="24"/>
          <w:lang w:eastAsia="en-US"/>
        </w:rPr>
        <w:t>5</w:t>
      </w:r>
      <w:r w:rsidR="001E6749" w:rsidRPr="00F65BF6">
        <w:rPr>
          <w:rFonts w:eastAsiaTheme="minorHAnsi" w:cs="Times New Roman"/>
          <w:sz w:val="24"/>
          <w:szCs w:val="24"/>
          <w:lang w:eastAsia="en-US"/>
        </w:rPr>
        <w:t>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1E6749" w:rsidRPr="00F65BF6">
        <w:rPr>
          <w:rFonts w:eastAsiaTheme="minorHAnsi" w:cs="Times New Roman"/>
          <w:sz w:val="24"/>
          <w:szCs w:val="24"/>
          <w:lang w:eastAsia="en-US"/>
        </w:rPr>
        <w:t>ruA</w:t>
      </w:r>
      <w:proofErr w:type="spellEnd"/>
      <w:r w:rsidR="001E6749" w:rsidRPr="00F65BF6">
        <w:rPr>
          <w:rFonts w:eastAsiaTheme="minorHAnsi" w:cs="Times New Roman"/>
          <w:sz w:val="24"/>
          <w:szCs w:val="24"/>
          <w:lang w:eastAsia="en-US"/>
        </w:rPr>
        <w:t>-".</w:t>
      </w:r>
    </w:p>
    <w:p w:rsidR="00A96556" w:rsidRPr="00F65BF6" w:rsidRDefault="00CE721B" w:rsidP="008A047A">
      <w:p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uto"/>
        <w:ind w:right="-50"/>
        <w:rPr>
          <w:rFonts w:cs="Times New Roman"/>
          <w:sz w:val="24"/>
          <w:szCs w:val="24"/>
        </w:rPr>
      </w:pPr>
      <w:r w:rsidRPr="00F65BF6">
        <w:rPr>
          <w:rFonts w:eastAsiaTheme="minorHAnsi" w:cs="Times New Roman"/>
          <w:sz w:val="24"/>
          <w:szCs w:val="24"/>
          <w:lang w:eastAsia="en-US"/>
        </w:rPr>
        <w:t>6</w:t>
      </w:r>
      <w:r w:rsidR="00A96556" w:rsidRPr="00F65BF6">
        <w:rPr>
          <w:rFonts w:eastAsiaTheme="minorHAnsi" w:cs="Times New Roman"/>
          <w:sz w:val="24"/>
          <w:szCs w:val="24"/>
          <w:lang w:eastAsia="en-US"/>
        </w:rPr>
        <w:t>) срок деятельности кредитной организации с даты ее регистрации составляет не менее 5 (пяти) лет;</w:t>
      </w:r>
    </w:p>
    <w:p w:rsidR="00EA01A3" w:rsidRPr="00F65BF6" w:rsidRDefault="00CE721B" w:rsidP="008A047A">
      <w:pPr>
        <w:tabs>
          <w:tab w:val="left" w:pos="720"/>
          <w:tab w:val="left" w:pos="993"/>
        </w:tabs>
        <w:autoSpaceDE w:val="0"/>
        <w:autoSpaceDN w:val="0"/>
        <w:adjustRightInd w:val="0"/>
        <w:spacing w:line="240" w:lineRule="auto"/>
        <w:ind w:right="-5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7</w:t>
      </w:r>
      <w:r w:rsidR="00B848DB" w:rsidRPr="00F65BF6">
        <w:rPr>
          <w:rFonts w:cs="Times New Roman"/>
          <w:sz w:val="24"/>
          <w:szCs w:val="24"/>
        </w:rPr>
        <w:t xml:space="preserve">) </w:t>
      </w:r>
      <w:r w:rsidR="00EA01A3" w:rsidRPr="00F65BF6">
        <w:rPr>
          <w:rFonts w:cs="Times New Roman"/>
          <w:sz w:val="24"/>
          <w:szCs w:val="24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РГО;</w:t>
      </w:r>
    </w:p>
    <w:p w:rsidR="008A047A" w:rsidRPr="00F65BF6" w:rsidRDefault="00CE721B" w:rsidP="008A047A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  <w:r w:rsidRPr="00F65BF6">
        <w:rPr>
          <w:rFonts w:cs="Times New Roman"/>
          <w:sz w:val="24"/>
          <w:szCs w:val="24"/>
        </w:rPr>
        <w:t>8</w:t>
      </w:r>
      <w:r w:rsidR="008A047A" w:rsidRPr="00F65BF6">
        <w:rPr>
          <w:rFonts w:cs="Times New Roman"/>
          <w:sz w:val="24"/>
          <w:szCs w:val="24"/>
        </w:rPr>
        <w:t xml:space="preserve">) </w:t>
      </w:r>
      <w:r w:rsidR="008A047A" w:rsidRPr="00F65BF6">
        <w:rPr>
          <w:rFonts w:eastAsiaTheme="minorHAnsi" w:cs="Times New Roman"/>
          <w:sz w:val="24"/>
          <w:szCs w:val="24"/>
          <w:lang w:eastAsia="en-US"/>
        </w:rPr>
        <w:t xml:space="preserve"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9" w:history="1">
        <w:r w:rsidR="008A047A" w:rsidRPr="00F65BF6">
          <w:rPr>
            <w:rFonts w:eastAsiaTheme="minorHAnsi" w:cs="Times New Roman"/>
            <w:sz w:val="24"/>
            <w:szCs w:val="24"/>
            <w:lang w:eastAsia="en-US"/>
          </w:rPr>
          <w:t>Законом</w:t>
        </w:r>
      </w:hyperlink>
      <w:r w:rsidR="008A047A" w:rsidRPr="00F65BF6">
        <w:rPr>
          <w:rFonts w:eastAsiaTheme="minorHAnsi" w:cs="Times New Roman"/>
          <w:sz w:val="24"/>
          <w:szCs w:val="24"/>
          <w:lang w:eastAsia="en-US"/>
        </w:rPr>
        <w:t xml:space="preserve"> о Банке России;</w:t>
      </w:r>
    </w:p>
    <w:p w:rsidR="00EA01A3" w:rsidRPr="00F65BF6" w:rsidRDefault="00CE721B" w:rsidP="00A96556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F65BF6">
        <w:rPr>
          <w:sz w:val="24"/>
          <w:szCs w:val="24"/>
        </w:rPr>
        <w:t>9</w:t>
      </w:r>
      <w:r w:rsidR="00B848DB" w:rsidRPr="00F65BF6">
        <w:rPr>
          <w:sz w:val="24"/>
          <w:szCs w:val="24"/>
        </w:rPr>
        <w:t xml:space="preserve">) </w:t>
      </w:r>
      <w:r w:rsidR="00EA01A3" w:rsidRPr="00F65BF6">
        <w:rPr>
          <w:sz w:val="24"/>
          <w:szCs w:val="24"/>
        </w:rPr>
        <w:t>участие кредитной организации в системе об</w:t>
      </w:r>
      <w:r w:rsidR="008A047A" w:rsidRPr="00F65BF6">
        <w:rPr>
          <w:sz w:val="24"/>
          <w:szCs w:val="24"/>
        </w:rPr>
        <w:t>язательного страхования вкладов</w:t>
      </w:r>
      <w:r w:rsidR="00A96556" w:rsidRPr="00F65BF6">
        <w:rPr>
          <w:rFonts w:cs="Times New Roman"/>
          <w:sz w:val="24"/>
          <w:szCs w:val="24"/>
        </w:rPr>
        <w:t xml:space="preserve"> </w:t>
      </w:r>
      <w:r w:rsidR="00EA01A3" w:rsidRPr="00F65BF6">
        <w:rPr>
          <w:sz w:val="24"/>
          <w:szCs w:val="24"/>
        </w:rPr>
        <w:t xml:space="preserve">в банках Российской Федерации в соответствии с Федеральным законом от 23 декабря 2003 г. N 177-ФЗ "О страховании вкладов в банках Российской Федерации" (Собрание законодательства Российской Федерации, </w:t>
      </w:r>
      <w:r w:rsidR="001E6749" w:rsidRPr="00F65BF6">
        <w:rPr>
          <w:rFonts w:eastAsiaTheme="minorHAnsi" w:cs="Times New Roman"/>
          <w:sz w:val="24"/>
          <w:szCs w:val="24"/>
          <w:lang w:eastAsia="en-US"/>
        </w:rPr>
        <w:t>2003, N 52, ст. 5029; 2004, N 34, ст. 3521; 2005, N 1, ст. 23; N 43, ст. 4351; 2006, N 31, ст. 3449; 2007, N 12, ст. 1350; 2008, N 42, ст. 4699; N 52, ст. 6225; 2009, N 48, ст. 5731; 2011, N 1, ст. 49; N 27, ст. 3873; N 29, ст. 4262; 2013, N 19, ст. 2308; N 27, ст. 3438; N 49, ст. 6336; N 52, ст. 6975; 2014, N 14, ст. 1533; N 30, ст. 4219; N 52, ст. 7543; 2015, N 1, ст. 4, 14; N 27, ст. 3958; N 29, ст. 4355; 2016, N 27, ст. 4297</w:t>
      </w:r>
      <w:r w:rsidR="00EA01A3" w:rsidRPr="00F65BF6">
        <w:rPr>
          <w:sz w:val="24"/>
          <w:szCs w:val="24"/>
        </w:rPr>
        <w:t>);</w:t>
      </w:r>
    </w:p>
    <w:p w:rsidR="00EA01A3" w:rsidRPr="00F65BF6" w:rsidRDefault="00CE721B" w:rsidP="008A047A">
      <w:pPr>
        <w:pStyle w:val="1"/>
        <w:tabs>
          <w:tab w:val="left" w:pos="709"/>
        </w:tabs>
        <w:ind w:left="709" w:right="-50"/>
        <w:jc w:val="both"/>
        <w:rPr>
          <w:sz w:val="24"/>
          <w:szCs w:val="24"/>
        </w:rPr>
      </w:pPr>
      <w:r w:rsidRPr="00F65BF6">
        <w:rPr>
          <w:sz w:val="24"/>
          <w:szCs w:val="24"/>
        </w:rPr>
        <w:t>10</w:t>
      </w:r>
      <w:r w:rsidR="00B848DB" w:rsidRPr="00F65BF6">
        <w:rPr>
          <w:sz w:val="24"/>
          <w:szCs w:val="24"/>
        </w:rPr>
        <w:t xml:space="preserve">) </w:t>
      </w:r>
      <w:r w:rsidR="00EA01A3" w:rsidRPr="00F65BF6">
        <w:rPr>
          <w:sz w:val="24"/>
          <w:szCs w:val="24"/>
        </w:rPr>
        <w:t>согласие с условиями настоящей Конкурсной документации.</w:t>
      </w:r>
    </w:p>
    <w:p w:rsidR="001E6749" w:rsidRPr="00F65BF6" w:rsidRDefault="001E6749" w:rsidP="008A047A">
      <w:pPr>
        <w:pStyle w:val="1"/>
        <w:tabs>
          <w:tab w:val="left" w:pos="709"/>
        </w:tabs>
        <w:ind w:left="709" w:right="-50"/>
        <w:jc w:val="both"/>
        <w:rPr>
          <w:sz w:val="24"/>
          <w:szCs w:val="24"/>
        </w:rPr>
      </w:pPr>
    </w:p>
    <w:p w:rsidR="00EA01A3" w:rsidRPr="00F65BF6" w:rsidRDefault="00EA01A3" w:rsidP="003E1C94">
      <w:pPr>
        <w:numPr>
          <w:ilvl w:val="1"/>
          <w:numId w:val="1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b/>
          <w:bCs/>
          <w:sz w:val="24"/>
          <w:szCs w:val="24"/>
        </w:rPr>
        <w:t xml:space="preserve">Затраты на подготовку заявки на участие в </w:t>
      </w:r>
      <w:r w:rsidRPr="00F65BF6">
        <w:rPr>
          <w:rFonts w:cs="Times New Roman"/>
          <w:b/>
          <w:sz w:val="24"/>
          <w:szCs w:val="24"/>
        </w:rPr>
        <w:t>конкурсном отборе.</w:t>
      </w:r>
    </w:p>
    <w:p w:rsidR="00EA01A3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Банки несут все расходы, связанные с подготовкой и подачей заявки на участие в конкурсном отборе. Организатор конкурсного отбора</w:t>
      </w:r>
      <w:r w:rsidRPr="008563DB">
        <w:rPr>
          <w:rFonts w:cs="Times New Roman"/>
          <w:sz w:val="24"/>
          <w:szCs w:val="24"/>
        </w:rPr>
        <w:t xml:space="preserve"> не несет ответственности и не имеет обязательств </w:t>
      </w:r>
      <w:r w:rsidRPr="009A5E1E">
        <w:rPr>
          <w:rFonts w:cs="Times New Roman"/>
          <w:color w:val="000000" w:themeColor="text1"/>
          <w:sz w:val="24"/>
          <w:szCs w:val="24"/>
        </w:rPr>
        <w:t>в</w:t>
      </w:r>
      <w:r w:rsidRPr="008563DB">
        <w:rPr>
          <w:rFonts w:cs="Times New Roman"/>
          <w:sz w:val="24"/>
          <w:szCs w:val="24"/>
        </w:rPr>
        <w:t xml:space="preserve"> связи с такими расходами независимо от того, как проводится и чем завершается конкурсный отбор.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left="1571" w:right="-50" w:firstLine="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</w:p>
    <w:p w:rsidR="00EA01A3" w:rsidRPr="00F65BF6" w:rsidRDefault="00EA01A3" w:rsidP="003E1C9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jc w:val="center"/>
        <w:rPr>
          <w:rFonts w:cs="Times New Roman"/>
          <w:b/>
          <w:bCs/>
          <w:sz w:val="24"/>
          <w:szCs w:val="24"/>
        </w:rPr>
      </w:pPr>
      <w:r w:rsidRPr="00F65BF6">
        <w:rPr>
          <w:rFonts w:cs="Times New Roman"/>
          <w:b/>
          <w:bCs/>
          <w:sz w:val="24"/>
          <w:szCs w:val="24"/>
        </w:rPr>
        <w:t>КОНКУРСНАЯ ДОКУМЕНТАЦИЯ</w:t>
      </w:r>
    </w:p>
    <w:p w:rsidR="00EA01A3" w:rsidRPr="00F65BF6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F65BF6" w:rsidRDefault="00EA01A3" w:rsidP="00EA01A3">
      <w:pPr>
        <w:numPr>
          <w:ilvl w:val="1"/>
          <w:numId w:val="2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b/>
          <w:bCs/>
          <w:sz w:val="24"/>
          <w:szCs w:val="24"/>
        </w:rPr>
        <w:t>Получение конкурсной документации.</w:t>
      </w:r>
    </w:p>
    <w:p w:rsidR="00EA01A3" w:rsidRPr="00F65BF6" w:rsidRDefault="00EA01A3" w:rsidP="00EA01A3">
      <w:pPr>
        <w:numPr>
          <w:ilvl w:val="2"/>
          <w:numId w:val="2"/>
        </w:numPr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pacing w:val="8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Объявление о проведении конкурсного отбора</w:t>
      </w:r>
      <w:r w:rsidR="00440053" w:rsidRPr="00F65BF6">
        <w:rPr>
          <w:rFonts w:cs="Times New Roman"/>
          <w:sz w:val="24"/>
          <w:szCs w:val="24"/>
        </w:rPr>
        <w:t>,</w:t>
      </w:r>
      <w:r w:rsidR="002062EC" w:rsidRPr="00F65BF6">
        <w:rPr>
          <w:rFonts w:cs="Times New Roman"/>
          <w:sz w:val="24"/>
          <w:szCs w:val="24"/>
        </w:rPr>
        <w:t xml:space="preserve"> а также </w:t>
      </w:r>
      <w:r w:rsidR="00440053" w:rsidRPr="00F65BF6">
        <w:rPr>
          <w:rFonts w:cs="Times New Roman"/>
          <w:sz w:val="24"/>
          <w:szCs w:val="24"/>
        </w:rPr>
        <w:t>извещения</w:t>
      </w:r>
      <w:r w:rsidR="00D779BA" w:rsidRPr="00F65BF6">
        <w:rPr>
          <w:rFonts w:cs="Times New Roman"/>
          <w:sz w:val="24"/>
          <w:szCs w:val="24"/>
        </w:rPr>
        <w:t xml:space="preserve"> в рамках проводимого </w:t>
      </w:r>
      <w:r w:rsidR="00F2572F" w:rsidRPr="00F65BF6">
        <w:rPr>
          <w:rFonts w:cs="Times New Roman"/>
          <w:sz w:val="24"/>
          <w:szCs w:val="24"/>
        </w:rPr>
        <w:t>к</w:t>
      </w:r>
      <w:r w:rsidR="00D779BA" w:rsidRPr="00F65BF6">
        <w:rPr>
          <w:rFonts w:cs="Times New Roman"/>
          <w:sz w:val="24"/>
          <w:szCs w:val="24"/>
        </w:rPr>
        <w:t>онкурса</w:t>
      </w:r>
      <w:r w:rsidRPr="00F65BF6">
        <w:rPr>
          <w:rFonts w:cs="Times New Roman"/>
          <w:sz w:val="24"/>
          <w:szCs w:val="24"/>
        </w:rPr>
        <w:t xml:space="preserve"> и Конкурсная документация </w:t>
      </w:r>
      <w:r w:rsidR="002062EC" w:rsidRPr="00F65BF6">
        <w:rPr>
          <w:rFonts w:cs="Times New Roman"/>
          <w:sz w:val="24"/>
          <w:szCs w:val="24"/>
        </w:rPr>
        <w:t xml:space="preserve">по конкурсному отбору </w:t>
      </w:r>
      <w:r w:rsidRPr="00F65BF6">
        <w:rPr>
          <w:rFonts w:cs="Times New Roman"/>
          <w:sz w:val="24"/>
          <w:szCs w:val="24"/>
        </w:rPr>
        <w:t xml:space="preserve">размещаются на официальном сайте Организатора конкурса в сети Интернет: </w:t>
      </w:r>
      <w:hyperlink r:id="rId10" w:history="1">
        <w:r w:rsidRPr="00F65BF6">
          <w:rPr>
            <w:rStyle w:val="a6"/>
            <w:bCs/>
            <w:sz w:val="24"/>
            <w:szCs w:val="24"/>
          </w:rPr>
          <w:t>www.</w:t>
        </w:r>
        <w:r w:rsidRPr="00F65BF6">
          <w:rPr>
            <w:rStyle w:val="a6"/>
            <w:bCs/>
            <w:sz w:val="24"/>
            <w:szCs w:val="24"/>
            <w:lang w:val="en-US"/>
          </w:rPr>
          <w:t>fondmagas</w:t>
        </w:r>
        <w:r w:rsidRPr="00F65BF6">
          <w:rPr>
            <w:rStyle w:val="a6"/>
            <w:bCs/>
            <w:sz w:val="24"/>
            <w:szCs w:val="24"/>
          </w:rPr>
          <w:t>.</w:t>
        </w:r>
        <w:r w:rsidRPr="00F65BF6">
          <w:rPr>
            <w:rStyle w:val="a6"/>
            <w:bCs/>
            <w:sz w:val="24"/>
            <w:szCs w:val="24"/>
            <w:lang w:val="en-US"/>
          </w:rPr>
          <w:t>ru</w:t>
        </w:r>
      </w:hyperlink>
      <w:r w:rsidRPr="00F65BF6">
        <w:rPr>
          <w:rFonts w:cs="Times New Roman"/>
          <w:spacing w:val="8"/>
          <w:sz w:val="24"/>
          <w:szCs w:val="24"/>
          <w:u w:val="single"/>
        </w:rPr>
        <w:t>.</w:t>
      </w:r>
    </w:p>
    <w:p w:rsidR="00EA01A3" w:rsidRPr="00F65BF6" w:rsidRDefault="00EA01A3" w:rsidP="00EA01A3">
      <w:pPr>
        <w:numPr>
          <w:ilvl w:val="2"/>
          <w:numId w:val="2"/>
        </w:numPr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Конкурсная документация также может быть получена по адресу и в рабочее время Организатора конкурсного отбора со дня публикации извещения о проведении Конкурса до срока окончания подачи заявок на участие в конкурсе, по заявлению любого заинтересованного лица, поданного в письменной форме, в течение 1 (одного) рабочего дня со дня получения соответствующего заявления.</w:t>
      </w:r>
    </w:p>
    <w:p w:rsidR="00EA01A3" w:rsidRPr="008563DB" w:rsidRDefault="00EA01A3" w:rsidP="00EA01A3">
      <w:pPr>
        <w:numPr>
          <w:ilvl w:val="2"/>
          <w:numId w:val="2"/>
        </w:numPr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Предоставление</w:t>
      </w:r>
      <w:r w:rsidRPr="008563DB">
        <w:rPr>
          <w:rFonts w:cs="Times New Roman"/>
          <w:sz w:val="24"/>
          <w:szCs w:val="24"/>
        </w:rPr>
        <w:t xml:space="preserve"> конкурсной документации в форме электронного документа и в письменной форме осуществляется без взимания платы.</w:t>
      </w:r>
    </w:p>
    <w:p w:rsidR="00EA01A3" w:rsidRPr="008563DB" w:rsidRDefault="00EA01A3" w:rsidP="00EA01A3">
      <w:pPr>
        <w:numPr>
          <w:ilvl w:val="2"/>
          <w:numId w:val="2"/>
        </w:numPr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Неполное предоставление информации, запрашиваемой в настоящей Конкурсной документации, представление неверных сведений или подача заявки, не отвечающей требованиям, содержащимся в настоящей Конкурсной документации, влечет отклонение заявки на участие в конкурсном отборе.</w:t>
      </w:r>
    </w:p>
    <w:p w:rsidR="00EA01A3" w:rsidRPr="008563DB" w:rsidRDefault="00EA01A3" w:rsidP="00EA01A3">
      <w:pPr>
        <w:numPr>
          <w:ilvl w:val="1"/>
          <w:numId w:val="2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Разъяснение положений конкурсной документации.</w:t>
      </w:r>
    </w:p>
    <w:p w:rsidR="00EA01A3" w:rsidRPr="008563DB" w:rsidRDefault="00EA01A3" w:rsidP="00EA01A3">
      <w:pPr>
        <w:numPr>
          <w:ilvl w:val="2"/>
          <w:numId w:val="2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lastRenderedPageBreak/>
        <w:t>При проведении процедур, связанных с организацией и проведением конкурса, какие-либо переговоры Организатора конкурсного отбора или Конкурсной комиссии с Банками не допускаются.</w:t>
      </w:r>
    </w:p>
    <w:p w:rsidR="00EA01A3" w:rsidRPr="008563DB" w:rsidRDefault="00EA01A3" w:rsidP="00EA01A3">
      <w:pPr>
        <w:numPr>
          <w:ilvl w:val="2"/>
          <w:numId w:val="2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Банк не позднее, чем за 9 (девять) календарных дней до дня окончания подачи заявок на участие в конкурсном отборе вправе направить Организатору конкурсного отбора в письменной форме запрос о разъяснении положений настоящей Конкурсной документации. Организатор конкурсного отбора в течение 2 (двух) рабочих дней со дня поступления указанного запроса направляет в письменной форме разъяснения положений настоящей Конкурсной документации, если указанный запрос поступил к Организатору конкурсного отбора позднее срока указанного в настоящем пункте, запрос не рассматривается.</w:t>
      </w:r>
    </w:p>
    <w:p w:rsidR="00EA01A3" w:rsidRPr="008563DB" w:rsidRDefault="00EA01A3" w:rsidP="00EA01A3">
      <w:pPr>
        <w:numPr>
          <w:ilvl w:val="2"/>
          <w:numId w:val="2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В течение 1 (одного) рабочего дня со дня направления разъяснения положений настоящей Конкурсной документации по запросу Банка такое разъяснение размещается Организатором конкурсного отбора на официальном сайте Организатора конкурсного отбора в сети Интернет: </w:t>
      </w:r>
      <w:hyperlink r:id="rId11" w:history="1">
        <w:r w:rsidRPr="008563DB">
          <w:rPr>
            <w:rStyle w:val="a6"/>
            <w:bCs/>
            <w:sz w:val="24"/>
            <w:szCs w:val="24"/>
          </w:rPr>
          <w:t>www.</w:t>
        </w:r>
        <w:r w:rsidRPr="008563DB">
          <w:rPr>
            <w:rStyle w:val="a6"/>
            <w:bCs/>
            <w:sz w:val="24"/>
            <w:szCs w:val="24"/>
            <w:lang w:val="en-US"/>
          </w:rPr>
          <w:t>fondmagas</w:t>
        </w:r>
        <w:r w:rsidRPr="008563DB">
          <w:rPr>
            <w:rStyle w:val="a6"/>
            <w:bCs/>
            <w:sz w:val="24"/>
            <w:szCs w:val="24"/>
          </w:rPr>
          <w:t>.</w:t>
        </w:r>
        <w:r w:rsidRPr="008563DB">
          <w:rPr>
            <w:rStyle w:val="a6"/>
            <w:bCs/>
            <w:sz w:val="24"/>
            <w:szCs w:val="24"/>
            <w:lang w:val="en-US"/>
          </w:rPr>
          <w:t>ru</w:t>
        </w:r>
      </w:hyperlink>
      <w:r w:rsidRPr="008563DB">
        <w:rPr>
          <w:rFonts w:cs="Times New Roman"/>
          <w:spacing w:val="8"/>
          <w:sz w:val="24"/>
          <w:szCs w:val="24"/>
          <w:u w:val="single"/>
        </w:rPr>
        <w:t>.</w:t>
      </w:r>
      <w:r w:rsidRPr="008563DB">
        <w:rPr>
          <w:rFonts w:cs="Times New Roman"/>
          <w:sz w:val="24"/>
          <w:szCs w:val="24"/>
        </w:rPr>
        <w:t>с указанием предмета запроса, но без указания Банка, от которого поступил запрос.</w:t>
      </w:r>
    </w:p>
    <w:p w:rsidR="00EA01A3" w:rsidRPr="008563DB" w:rsidRDefault="00EA01A3" w:rsidP="00EA01A3">
      <w:pPr>
        <w:numPr>
          <w:ilvl w:val="1"/>
          <w:numId w:val="2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Внесение изменений.</w:t>
      </w:r>
    </w:p>
    <w:p w:rsidR="00EA01A3" w:rsidRPr="00F65BF6" w:rsidRDefault="00EA01A3" w:rsidP="00EA01A3">
      <w:pPr>
        <w:numPr>
          <w:ilvl w:val="2"/>
          <w:numId w:val="2"/>
        </w:numPr>
        <w:shd w:val="clear" w:color="auto" w:fill="FFFFFF"/>
        <w:tabs>
          <w:tab w:val="left" w:pos="720"/>
          <w:tab w:val="left" w:pos="1276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Организатор </w:t>
      </w:r>
      <w:r w:rsidRPr="00F65BF6">
        <w:rPr>
          <w:rFonts w:cs="Times New Roman"/>
          <w:sz w:val="24"/>
          <w:szCs w:val="24"/>
        </w:rPr>
        <w:t xml:space="preserve">конкурсного отбора вправе принять решение о внесении изменений в конкурсную документацию не позднее, чем за 5 (пять) календарных дней до даты окончания подачи заявок на участие в конкурсе (без изменения предмета конкурса). Сообщение о внесении таких изменений </w:t>
      </w:r>
      <w:r w:rsidR="00D779BA" w:rsidRPr="00F65BF6">
        <w:rPr>
          <w:rFonts w:cs="Times New Roman"/>
          <w:sz w:val="24"/>
          <w:szCs w:val="24"/>
        </w:rPr>
        <w:t>размещается</w:t>
      </w:r>
      <w:r w:rsidRPr="00F65BF6">
        <w:rPr>
          <w:rFonts w:cs="Times New Roman"/>
          <w:sz w:val="24"/>
          <w:szCs w:val="24"/>
        </w:rPr>
        <w:t xml:space="preserve"> Организатором конкурсного отбора на официальном сайте Организатора конкурса в сети Интернет: </w:t>
      </w:r>
      <w:hyperlink r:id="rId12" w:history="1">
        <w:r w:rsidRPr="00F65BF6">
          <w:rPr>
            <w:rStyle w:val="a6"/>
            <w:bCs/>
            <w:sz w:val="24"/>
            <w:szCs w:val="24"/>
          </w:rPr>
          <w:t>www.</w:t>
        </w:r>
        <w:r w:rsidRPr="00F65BF6">
          <w:rPr>
            <w:rStyle w:val="a6"/>
            <w:bCs/>
            <w:sz w:val="24"/>
            <w:szCs w:val="24"/>
            <w:lang w:val="en-US"/>
          </w:rPr>
          <w:t>fondmagas</w:t>
        </w:r>
        <w:r w:rsidRPr="00F65BF6">
          <w:rPr>
            <w:rStyle w:val="a6"/>
            <w:bCs/>
            <w:sz w:val="24"/>
            <w:szCs w:val="24"/>
          </w:rPr>
          <w:t>.</w:t>
        </w:r>
        <w:r w:rsidRPr="00F65BF6">
          <w:rPr>
            <w:rStyle w:val="a6"/>
            <w:bCs/>
            <w:sz w:val="24"/>
            <w:szCs w:val="24"/>
            <w:lang w:val="en-US"/>
          </w:rPr>
          <w:t>ru</w:t>
        </w:r>
        <w:proofErr w:type="gramStart"/>
      </w:hyperlink>
      <w:r w:rsidRPr="00F65BF6">
        <w:rPr>
          <w:rFonts w:cs="Times New Roman"/>
          <w:spacing w:val="8"/>
          <w:sz w:val="24"/>
          <w:szCs w:val="24"/>
          <w:u w:val="single"/>
        </w:rPr>
        <w:t>.</w:t>
      </w:r>
      <w:r w:rsidRPr="00F65BF6">
        <w:rPr>
          <w:rFonts w:cs="Times New Roman"/>
          <w:sz w:val="24"/>
          <w:szCs w:val="24"/>
        </w:rPr>
        <w:t>,</w:t>
      </w:r>
      <w:proofErr w:type="gramEnd"/>
      <w:r w:rsidRPr="00F65BF6">
        <w:rPr>
          <w:rFonts w:cs="Times New Roman"/>
          <w:sz w:val="24"/>
          <w:szCs w:val="24"/>
        </w:rPr>
        <w:t xml:space="preserve"> и в срок не более 2 (Двух) рабочих дней направляются соответствующие уведомления всем Банкам, которым была предоставлена настоящая Конкурсная документация. При этом срок подачи заявок на участие в конкурсе продлевается так, чтобы со дня </w:t>
      </w:r>
      <w:r w:rsidR="00F2572F" w:rsidRPr="00F65BF6">
        <w:rPr>
          <w:rFonts w:cs="Times New Roman"/>
          <w:color w:val="000000" w:themeColor="text1"/>
          <w:sz w:val="24"/>
          <w:szCs w:val="24"/>
        </w:rPr>
        <w:t>размещения</w:t>
      </w:r>
      <w:r w:rsidRPr="00F65BF6">
        <w:rPr>
          <w:rFonts w:cs="Times New Roman"/>
          <w:color w:val="000000" w:themeColor="text1"/>
          <w:sz w:val="24"/>
          <w:szCs w:val="24"/>
        </w:rPr>
        <w:t xml:space="preserve"> </w:t>
      </w:r>
      <w:r w:rsidRPr="00F65BF6">
        <w:rPr>
          <w:rFonts w:cs="Times New Roman"/>
          <w:sz w:val="24"/>
          <w:szCs w:val="24"/>
        </w:rPr>
        <w:t>на официальном сайте изменений, внесенных в извещение о проведении конкурса, до даты окончания подачи заявок на участие в конкурсе такой срок составлял не менее чем 20 (двадцать) календарных дней.</w:t>
      </w:r>
    </w:p>
    <w:p w:rsidR="00EA01A3" w:rsidRPr="00F65BF6" w:rsidRDefault="00EA01A3" w:rsidP="00EA01A3">
      <w:pPr>
        <w:numPr>
          <w:ilvl w:val="2"/>
          <w:numId w:val="2"/>
        </w:numPr>
        <w:shd w:val="clear" w:color="auto" w:fill="FFFFFF"/>
        <w:tabs>
          <w:tab w:val="left" w:pos="720"/>
          <w:tab w:val="left" w:pos="1276"/>
        </w:tabs>
        <w:spacing w:line="240" w:lineRule="auto"/>
        <w:ind w:left="0" w:right="-50" w:firstLine="720"/>
        <w:contextualSpacing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Банки, получившие комплект настоящей Конкурсной документации на официальном сайте Фонда и не направившие заявление на получение Конкурсной документации, должны самостоятельно отслеживать появление на официальном с</w:t>
      </w:r>
      <w:r w:rsidR="00DB306D" w:rsidRPr="00F65BF6">
        <w:rPr>
          <w:rFonts w:cs="Times New Roman"/>
          <w:sz w:val="24"/>
          <w:szCs w:val="24"/>
        </w:rPr>
        <w:t>айте Фонда изменений в извещении</w:t>
      </w:r>
      <w:r w:rsidRPr="00F65BF6">
        <w:rPr>
          <w:rFonts w:cs="Times New Roman"/>
          <w:sz w:val="24"/>
          <w:szCs w:val="24"/>
        </w:rPr>
        <w:t xml:space="preserve"> о проведении конкурса и разъяснений, изменений настоящей Конкурсной документации. Организатор конкурсного отбора не несет обязательств или ответственности в случае неполучения такими Банками соответствующей информации.</w:t>
      </w:r>
    </w:p>
    <w:p w:rsidR="00EA01A3" w:rsidRPr="00F65BF6" w:rsidRDefault="00EA01A3" w:rsidP="00EA01A3">
      <w:pPr>
        <w:numPr>
          <w:ilvl w:val="1"/>
          <w:numId w:val="2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b/>
          <w:bCs/>
          <w:sz w:val="24"/>
          <w:szCs w:val="24"/>
        </w:rPr>
        <w:t>Отказ от проведения конкурса.</w:t>
      </w:r>
    </w:p>
    <w:p w:rsidR="00EA01A3" w:rsidRPr="00F65BF6" w:rsidRDefault="00EA01A3" w:rsidP="00EA01A3">
      <w:pPr>
        <w:numPr>
          <w:ilvl w:val="2"/>
          <w:numId w:val="2"/>
        </w:numPr>
        <w:shd w:val="clear" w:color="auto" w:fill="FFFFFF"/>
        <w:tabs>
          <w:tab w:val="left" w:pos="720"/>
          <w:tab w:val="left" w:pos="1276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Органи</w:t>
      </w:r>
      <w:r w:rsidR="001557FC" w:rsidRPr="00F65BF6">
        <w:rPr>
          <w:rFonts w:cs="Times New Roman"/>
          <w:sz w:val="24"/>
          <w:szCs w:val="24"/>
        </w:rPr>
        <w:t xml:space="preserve">затор конкурсного отбора </w:t>
      </w:r>
      <w:r w:rsidRPr="00F65BF6">
        <w:rPr>
          <w:rFonts w:cs="Times New Roman"/>
          <w:sz w:val="24"/>
          <w:szCs w:val="24"/>
        </w:rPr>
        <w:t xml:space="preserve">вправе </w:t>
      </w:r>
      <w:r w:rsidR="001557FC" w:rsidRPr="00F65BF6">
        <w:rPr>
          <w:rFonts w:cs="Times New Roman"/>
          <w:sz w:val="24"/>
          <w:szCs w:val="24"/>
        </w:rPr>
        <w:t>отказаться от проведения конкурса до наступления даты и времени окончания срока подачи заявок на участие в конкурсе</w:t>
      </w:r>
      <w:r w:rsidRPr="00F65BF6">
        <w:rPr>
          <w:rFonts w:cs="Times New Roman"/>
          <w:sz w:val="24"/>
          <w:szCs w:val="24"/>
        </w:rPr>
        <w:t>.</w:t>
      </w:r>
    </w:p>
    <w:p w:rsidR="00EA01A3" w:rsidRPr="00F65BF6" w:rsidRDefault="00EA01A3" w:rsidP="00EA01A3">
      <w:pPr>
        <w:numPr>
          <w:ilvl w:val="2"/>
          <w:numId w:val="2"/>
        </w:numPr>
        <w:shd w:val="clear" w:color="auto" w:fill="FFFFFF"/>
        <w:tabs>
          <w:tab w:val="left" w:pos="720"/>
          <w:tab w:val="left" w:pos="1276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 xml:space="preserve">Извещение об отказе от проведения конкурса Организатором конкурса </w:t>
      </w:r>
      <w:r w:rsidR="00440053" w:rsidRPr="00F65BF6">
        <w:rPr>
          <w:rFonts w:cs="Times New Roman"/>
          <w:color w:val="000000" w:themeColor="text1"/>
          <w:sz w:val="24"/>
          <w:szCs w:val="24"/>
        </w:rPr>
        <w:t>размеща</w:t>
      </w:r>
      <w:r w:rsidR="001557FC" w:rsidRPr="00F65BF6">
        <w:rPr>
          <w:rFonts w:cs="Times New Roman"/>
          <w:color w:val="000000" w:themeColor="text1"/>
          <w:sz w:val="24"/>
          <w:szCs w:val="24"/>
        </w:rPr>
        <w:t>е</w:t>
      </w:r>
      <w:r w:rsidR="00440053" w:rsidRPr="00F65BF6">
        <w:rPr>
          <w:rFonts w:cs="Times New Roman"/>
          <w:color w:val="000000" w:themeColor="text1"/>
          <w:sz w:val="24"/>
          <w:szCs w:val="24"/>
        </w:rPr>
        <w:t>тся</w:t>
      </w:r>
      <w:r w:rsidRPr="00F65BF6">
        <w:rPr>
          <w:rFonts w:cs="Times New Roman"/>
          <w:color w:val="FF0000"/>
          <w:sz w:val="24"/>
          <w:szCs w:val="24"/>
        </w:rPr>
        <w:t xml:space="preserve"> </w:t>
      </w:r>
      <w:r w:rsidRPr="00F65BF6">
        <w:rPr>
          <w:rFonts w:cs="Times New Roman"/>
          <w:sz w:val="24"/>
          <w:szCs w:val="24"/>
        </w:rPr>
        <w:t xml:space="preserve">на официальном сайте в сети Интернет: </w:t>
      </w:r>
      <w:hyperlink r:id="rId13" w:history="1">
        <w:r w:rsidRPr="00F65BF6">
          <w:rPr>
            <w:rStyle w:val="a6"/>
            <w:bCs/>
            <w:sz w:val="24"/>
            <w:szCs w:val="24"/>
          </w:rPr>
          <w:t>www.</w:t>
        </w:r>
        <w:r w:rsidRPr="00F65BF6">
          <w:rPr>
            <w:rStyle w:val="a6"/>
            <w:bCs/>
            <w:sz w:val="24"/>
            <w:szCs w:val="24"/>
            <w:lang w:val="en-US"/>
          </w:rPr>
          <w:t>fondmagas</w:t>
        </w:r>
        <w:r w:rsidRPr="00F65BF6">
          <w:rPr>
            <w:rStyle w:val="a6"/>
            <w:bCs/>
            <w:sz w:val="24"/>
            <w:szCs w:val="24"/>
          </w:rPr>
          <w:t>.</w:t>
        </w:r>
        <w:r w:rsidRPr="00F65BF6">
          <w:rPr>
            <w:rStyle w:val="a6"/>
            <w:bCs/>
            <w:sz w:val="24"/>
            <w:szCs w:val="24"/>
            <w:lang w:val="en-US"/>
          </w:rPr>
          <w:t>ru</w:t>
        </w:r>
      </w:hyperlink>
      <w:r w:rsidRPr="00F65BF6">
        <w:rPr>
          <w:rFonts w:cs="Times New Roman"/>
          <w:bCs/>
          <w:sz w:val="24"/>
          <w:szCs w:val="24"/>
        </w:rPr>
        <w:t xml:space="preserve"> </w:t>
      </w:r>
      <w:r w:rsidR="00DB306D" w:rsidRPr="00F65BF6">
        <w:rPr>
          <w:rFonts w:cs="Times New Roman"/>
          <w:bCs/>
          <w:sz w:val="24"/>
          <w:szCs w:val="24"/>
        </w:rPr>
        <w:t>в</w:t>
      </w:r>
      <w:r w:rsidRPr="00F65BF6">
        <w:rPr>
          <w:rFonts w:cs="Times New Roman"/>
          <w:sz w:val="24"/>
          <w:szCs w:val="24"/>
        </w:rPr>
        <w:t xml:space="preserve"> течение </w:t>
      </w:r>
      <w:r w:rsidR="001557FC" w:rsidRPr="00F65BF6">
        <w:rPr>
          <w:rFonts w:cs="Times New Roman"/>
          <w:sz w:val="24"/>
          <w:szCs w:val="24"/>
        </w:rPr>
        <w:t>1</w:t>
      </w:r>
      <w:r w:rsidRPr="00F65BF6">
        <w:rPr>
          <w:rFonts w:cs="Times New Roman"/>
          <w:sz w:val="24"/>
          <w:szCs w:val="24"/>
        </w:rPr>
        <w:t xml:space="preserve"> (</w:t>
      </w:r>
      <w:r w:rsidR="001557FC" w:rsidRPr="00F65BF6">
        <w:rPr>
          <w:rFonts w:cs="Times New Roman"/>
          <w:sz w:val="24"/>
          <w:szCs w:val="24"/>
        </w:rPr>
        <w:t>одного</w:t>
      </w:r>
      <w:r w:rsidRPr="00F65BF6">
        <w:rPr>
          <w:rFonts w:cs="Times New Roman"/>
          <w:sz w:val="24"/>
          <w:szCs w:val="24"/>
        </w:rPr>
        <w:t>) дн</w:t>
      </w:r>
      <w:r w:rsidR="001557FC" w:rsidRPr="00F65BF6">
        <w:rPr>
          <w:rFonts w:cs="Times New Roman"/>
          <w:sz w:val="24"/>
          <w:szCs w:val="24"/>
        </w:rPr>
        <w:t>я</w:t>
      </w:r>
      <w:r w:rsidRPr="00F65BF6">
        <w:rPr>
          <w:rFonts w:cs="Times New Roman"/>
          <w:sz w:val="24"/>
          <w:szCs w:val="24"/>
        </w:rPr>
        <w:t xml:space="preserve"> со дня принятия решения об отказе от проведения конкурса.</w:t>
      </w:r>
    </w:p>
    <w:p w:rsidR="00EA01A3" w:rsidRPr="00F65BF6" w:rsidRDefault="00EA01A3" w:rsidP="00EA01A3">
      <w:pPr>
        <w:numPr>
          <w:ilvl w:val="2"/>
          <w:numId w:val="2"/>
        </w:numPr>
        <w:shd w:val="clear" w:color="auto" w:fill="FFFFFF"/>
        <w:tabs>
          <w:tab w:val="left" w:pos="720"/>
          <w:tab w:val="left" w:pos="1276"/>
        </w:tabs>
        <w:spacing w:line="240" w:lineRule="auto"/>
        <w:ind w:left="0" w:right="-50" w:firstLine="720"/>
        <w:contextualSpacing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В срок не более 2 (Двух) рабочих дней со дня принятия указанного решения Организатором конкурсного отбора направляются соответствующие уведомления всем Банкам, подавшим заявки на участие в конкурсе.</w:t>
      </w:r>
    </w:p>
    <w:p w:rsidR="00EA01A3" w:rsidRPr="00F65BF6" w:rsidRDefault="00EA01A3" w:rsidP="00EA01A3">
      <w:pPr>
        <w:shd w:val="clear" w:color="auto" w:fill="FFFFFF"/>
        <w:tabs>
          <w:tab w:val="left" w:pos="720"/>
          <w:tab w:val="left" w:pos="1276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</w:p>
    <w:p w:rsidR="00EA01A3" w:rsidRPr="008563DB" w:rsidRDefault="00EA01A3" w:rsidP="003E1C9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jc w:val="center"/>
        <w:rPr>
          <w:rFonts w:cs="Times New Roman"/>
          <w:b/>
          <w:bCs/>
          <w:sz w:val="24"/>
          <w:szCs w:val="24"/>
        </w:rPr>
      </w:pPr>
      <w:r w:rsidRPr="00F65BF6">
        <w:rPr>
          <w:rFonts w:cs="Times New Roman"/>
          <w:b/>
          <w:bCs/>
          <w:sz w:val="24"/>
          <w:szCs w:val="24"/>
        </w:rPr>
        <w:t>ПОДГОТОВКА ЗАЯВКИ НА УЧАСТИЕ</w:t>
      </w:r>
      <w:r w:rsidRPr="008563DB">
        <w:rPr>
          <w:rFonts w:cs="Times New Roman"/>
          <w:b/>
          <w:bCs/>
          <w:sz w:val="24"/>
          <w:szCs w:val="24"/>
        </w:rPr>
        <w:t xml:space="preserve"> В КОНКУРСНОМ ОТБОРЕ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numPr>
          <w:ilvl w:val="1"/>
          <w:numId w:val="3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Форма заявки на участие в конкурсном отборе.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Банки подают заявку на участие в конкурсном отборе в письменной форме в запечатанном конверте.</w:t>
      </w:r>
    </w:p>
    <w:p w:rsidR="00EA01A3" w:rsidRPr="008563DB" w:rsidRDefault="00EA01A3" w:rsidP="00EA01A3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На конверте указывается наименование настоящего открытого конкурса, на участие в котором подается данная заявка, и слова «НЕ ВСКРЫВАТЬ ДО ___», где указывается время и дата вскрытия конвертов с заявками на участие в конкурсе, установленные Конкурсной документацией.</w:t>
      </w:r>
    </w:p>
    <w:p w:rsidR="00EA01A3" w:rsidRPr="008563DB" w:rsidRDefault="00EA01A3" w:rsidP="00EA01A3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lastRenderedPageBreak/>
        <w:t>Банк, подавший заявку на участие в конкурсе,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конкурсном отборе.</w:t>
      </w:r>
    </w:p>
    <w:p w:rsidR="00EA01A3" w:rsidRPr="008563DB" w:rsidRDefault="00EA01A3" w:rsidP="00EA01A3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-50" w:firstLine="720"/>
        <w:rPr>
          <w:rFonts w:cs="Times New Roman"/>
          <w:iCs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 случае изменения заявки на участие в конкурсном отборе на конверте с заявкой указывается «ИЗМЕНЕНИЕ ЗАЯВКИ НА УЧАСТИЕ В КОНКУРСЕ _____» и слова «НЕ ВСКРЫВАТЬ ДО ___», где указывается время и дата вскрытия конвертов с заявками на участие в конкурсном отборе, установленные Настоящим Порядком</w:t>
      </w:r>
      <w:r w:rsidRPr="008563DB">
        <w:rPr>
          <w:rFonts w:cs="Times New Roman"/>
          <w:iCs/>
          <w:sz w:val="24"/>
          <w:szCs w:val="24"/>
        </w:rPr>
        <w:t>. (</w:t>
      </w:r>
      <w:r w:rsidRPr="008563DB">
        <w:rPr>
          <w:rFonts w:cs="Times New Roman"/>
          <w:i/>
          <w:sz w:val="24"/>
          <w:szCs w:val="24"/>
        </w:rPr>
        <w:t>в соответствии с информационным сообщением о проведении конкурса).</w:t>
      </w:r>
    </w:p>
    <w:p w:rsidR="00EA01A3" w:rsidRPr="008563DB" w:rsidRDefault="00EA01A3" w:rsidP="00EA01A3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-50" w:firstLine="720"/>
        <w:rPr>
          <w:rFonts w:cs="Times New Roman"/>
          <w:iCs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 случае установления факта подачи одним Банком двух и более заявок на участие в конкурсе при условии, что поданные ранее заявки таким Банком не отозваны, все заявки на участие в конкурсе такого Банка, не рассматриваются и возвращаются заявителю после даты окончания приема заявок.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Все листы заявки на участие в конкурсном отборе должны быть пронумерованы и прошиты одним томом. Заявка на участие в конкурсном отборе и том заявки на участие в конкурсе должны содержать опись входящих в их состав документов, быть скреплены печатью Банка и подписаны уполномоченным лицом имеющим право действовать от имени Банка или руководителем Банка (филиала Банка) (далее по тексту – Уполномоченное лицо).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Подача заявки на участие в конкурсе в форме электронного документа не предусмотрена.</w:t>
      </w:r>
    </w:p>
    <w:p w:rsidR="00EA01A3" w:rsidRPr="008563DB" w:rsidRDefault="00EA01A3" w:rsidP="00EA01A3">
      <w:pPr>
        <w:numPr>
          <w:ilvl w:val="1"/>
          <w:numId w:val="3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Требования к оформлению заявки на участие в конкурсном отборе.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При подготовке заявки на участие в конкурсном отборе Банками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Сведения, содержащиеся в заявках Банков, не должны допускать двусмысленных толкований.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Все документы, представленные Банками, должны быть подписаны Уполномоченным лицом, и скреплены печатью (все копии представленных документов, за исключением нотариально заверенных, а также предоставленных Банком России (территориальным отделением), должны быть заверены Уполномоченным лицом). Подчистки и исправления не допускаются, за исключением исправлений, заверенных Уполномоченным лицом. Все экземпляры документации должны иметь четкую печать текстов.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Все документы, представляемые Банками в составе заявки на участие в конкурсе, должны быть заполнены по всем пунктам.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Представленные заявки на участие в конкурсном отборе и документы в составе заявки на участие в конкурсном отборе не возвращаются Банку, за исключением случая, предусмотренного пунктом 4.4. настоящего Порядка.</w:t>
      </w:r>
    </w:p>
    <w:p w:rsidR="00EA01A3" w:rsidRPr="008563DB" w:rsidRDefault="00EA01A3" w:rsidP="00EA01A3">
      <w:pPr>
        <w:numPr>
          <w:ilvl w:val="1"/>
          <w:numId w:val="3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Требования к содержанию документов, входящих в состав заявки на участие в конкурсном отборе, форма их представления.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  <w:tab w:val="left" w:pos="1276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Заявка на участие в конкурсном отборе должна быть оформлена по форме №1 раздела </w:t>
      </w:r>
      <w:r w:rsidRPr="008563DB">
        <w:rPr>
          <w:rFonts w:cs="Times New Roman"/>
          <w:sz w:val="24"/>
          <w:szCs w:val="24"/>
          <w:lang w:val="en-US"/>
        </w:rPr>
        <w:t>II</w:t>
      </w:r>
      <w:r w:rsidRPr="008563DB">
        <w:rPr>
          <w:rFonts w:cs="Times New Roman"/>
          <w:sz w:val="24"/>
          <w:szCs w:val="24"/>
        </w:rPr>
        <w:t xml:space="preserve"> настоящей Конкурсной документации.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  <w:tab w:val="left" w:pos="1276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Заявка на участие в конкурсном отборе оформляется на русском языке в письменной форме с подписью Уполномоченного лица. К заявке на участие в конкурсном отборе прилагается опись представленных им документов и материалов. Все документы, представленные Банком в составе заявки, прошиваются, листы нумеруются, заявка входит в нумерацию.</w:t>
      </w:r>
    </w:p>
    <w:p w:rsidR="00EA01A3" w:rsidRPr="008563DB" w:rsidRDefault="00EA01A3" w:rsidP="00EA01A3">
      <w:pPr>
        <w:numPr>
          <w:ilvl w:val="2"/>
          <w:numId w:val="3"/>
        </w:numPr>
        <w:shd w:val="clear" w:color="auto" w:fill="FFFFFF"/>
        <w:tabs>
          <w:tab w:val="left" w:pos="720"/>
          <w:tab w:val="left" w:pos="1276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Заявка Банка на участие в конкурсном отборе должна включать в себя следующее </w:t>
      </w:r>
      <w:proofErr w:type="gramStart"/>
      <w:r w:rsidRPr="008563DB">
        <w:rPr>
          <w:rFonts w:cs="Times New Roman"/>
          <w:sz w:val="24"/>
          <w:szCs w:val="24"/>
        </w:rPr>
        <w:t>документы</w:t>
      </w:r>
      <w:proofErr w:type="gramEnd"/>
      <w:r w:rsidRPr="008563DB">
        <w:rPr>
          <w:rFonts w:cs="Times New Roman"/>
          <w:sz w:val="24"/>
          <w:szCs w:val="24"/>
        </w:rPr>
        <w:t xml:space="preserve"> отвечающие требованиям п.3.2.3. настоящего Порядка:</w:t>
      </w:r>
    </w:p>
    <w:p w:rsidR="00EA01A3" w:rsidRPr="008563DB" w:rsidRDefault="00EA01A3" w:rsidP="00EA01A3">
      <w:pPr>
        <w:pStyle w:val="1"/>
        <w:numPr>
          <w:ilvl w:val="0"/>
          <w:numId w:val="14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8563DB">
        <w:rPr>
          <w:sz w:val="24"/>
          <w:szCs w:val="24"/>
        </w:rPr>
        <w:t xml:space="preserve">Анкета Банка </w:t>
      </w:r>
      <w:r w:rsidRPr="008563DB">
        <w:rPr>
          <w:i/>
          <w:iCs/>
          <w:sz w:val="24"/>
          <w:szCs w:val="24"/>
        </w:rPr>
        <w:t>[форма № 2];</w:t>
      </w:r>
    </w:p>
    <w:p w:rsidR="00EA01A3" w:rsidRPr="008563DB" w:rsidRDefault="00EA01A3" w:rsidP="00EA01A3">
      <w:pPr>
        <w:pStyle w:val="1"/>
        <w:numPr>
          <w:ilvl w:val="0"/>
          <w:numId w:val="14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8563DB">
        <w:rPr>
          <w:sz w:val="24"/>
          <w:szCs w:val="24"/>
        </w:rPr>
        <w:t xml:space="preserve">Конкурсное предложение </w:t>
      </w:r>
      <w:r w:rsidRPr="008563DB">
        <w:rPr>
          <w:i/>
          <w:iCs/>
          <w:sz w:val="24"/>
          <w:szCs w:val="24"/>
        </w:rPr>
        <w:t>[форма № 3</w:t>
      </w:r>
      <w:proofErr w:type="gramStart"/>
      <w:r w:rsidRPr="008563DB">
        <w:rPr>
          <w:i/>
          <w:iCs/>
          <w:sz w:val="24"/>
          <w:szCs w:val="24"/>
        </w:rPr>
        <w:t>] ;</w:t>
      </w:r>
      <w:proofErr w:type="gramEnd"/>
    </w:p>
    <w:p w:rsidR="00EA01A3" w:rsidRPr="00F65BF6" w:rsidRDefault="00EA01A3" w:rsidP="00EA01A3">
      <w:pPr>
        <w:pStyle w:val="1"/>
        <w:numPr>
          <w:ilvl w:val="0"/>
          <w:numId w:val="14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8563DB">
        <w:rPr>
          <w:sz w:val="24"/>
          <w:szCs w:val="24"/>
        </w:rPr>
        <w:t xml:space="preserve">Таблица соответствия конкурсным условиям </w:t>
      </w:r>
      <w:r w:rsidRPr="008563DB">
        <w:rPr>
          <w:i/>
          <w:iCs/>
          <w:sz w:val="24"/>
          <w:szCs w:val="24"/>
        </w:rPr>
        <w:t>[</w:t>
      </w:r>
      <w:r w:rsidRPr="00F65BF6">
        <w:rPr>
          <w:i/>
          <w:iCs/>
          <w:sz w:val="24"/>
          <w:szCs w:val="24"/>
        </w:rPr>
        <w:t>форма № 4</w:t>
      </w:r>
      <w:proofErr w:type="gramStart"/>
      <w:r w:rsidRPr="00F65BF6">
        <w:rPr>
          <w:i/>
          <w:iCs/>
          <w:sz w:val="24"/>
          <w:szCs w:val="24"/>
        </w:rPr>
        <w:t>] ;</w:t>
      </w:r>
      <w:proofErr w:type="gramEnd"/>
    </w:p>
    <w:p w:rsidR="00EA01A3" w:rsidRPr="00F65BF6" w:rsidRDefault="00EA01A3" w:rsidP="00EA01A3">
      <w:pPr>
        <w:pStyle w:val="1"/>
        <w:numPr>
          <w:ilvl w:val="0"/>
          <w:numId w:val="14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F65BF6">
        <w:rPr>
          <w:sz w:val="24"/>
          <w:szCs w:val="24"/>
        </w:rPr>
        <w:t>Копия лицензии Банка Р</w:t>
      </w:r>
      <w:r w:rsidR="00CE721B" w:rsidRPr="00F65BF6">
        <w:rPr>
          <w:sz w:val="24"/>
          <w:szCs w:val="24"/>
        </w:rPr>
        <w:t>оссии на осуществление банковских</w:t>
      </w:r>
      <w:r w:rsidRPr="00F65BF6">
        <w:rPr>
          <w:sz w:val="24"/>
          <w:szCs w:val="24"/>
        </w:rPr>
        <w:t xml:space="preserve"> </w:t>
      </w:r>
      <w:r w:rsidR="00DC139B" w:rsidRPr="00F65BF6">
        <w:rPr>
          <w:sz w:val="24"/>
          <w:szCs w:val="24"/>
        </w:rPr>
        <w:t>операций</w:t>
      </w:r>
      <w:r w:rsidRPr="00F65BF6">
        <w:rPr>
          <w:i/>
          <w:iCs/>
          <w:sz w:val="24"/>
          <w:szCs w:val="24"/>
        </w:rPr>
        <w:t>;</w:t>
      </w:r>
    </w:p>
    <w:p w:rsidR="00EA01A3" w:rsidRPr="00F65BF6" w:rsidRDefault="00EA01A3" w:rsidP="00EA01A3">
      <w:pPr>
        <w:pStyle w:val="1"/>
        <w:numPr>
          <w:ilvl w:val="0"/>
          <w:numId w:val="14"/>
        </w:numPr>
        <w:tabs>
          <w:tab w:val="left" w:pos="720"/>
          <w:tab w:val="left" w:pos="993"/>
        </w:tabs>
        <w:ind w:left="0" w:right="-50" w:firstLine="720"/>
        <w:jc w:val="both"/>
        <w:rPr>
          <w:sz w:val="24"/>
          <w:szCs w:val="24"/>
        </w:rPr>
      </w:pPr>
      <w:r w:rsidRPr="00F65BF6">
        <w:rPr>
          <w:sz w:val="24"/>
          <w:szCs w:val="24"/>
        </w:rPr>
        <w:lastRenderedPageBreak/>
        <w:t xml:space="preserve">       Копия свидетельства о государственной регистрации</w:t>
      </w:r>
      <w:r w:rsidRPr="00F65BF6">
        <w:rPr>
          <w:i/>
          <w:iCs/>
          <w:sz w:val="24"/>
          <w:szCs w:val="24"/>
        </w:rPr>
        <w:t>;</w:t>
      </w:r>
    </w:p>
    <w:p w:rsidR="00EA01A3" w:rsidRPr="00F65BF6" w:rsidRDefault="00EA01A3" w:rsidP="00EA01A3">
      <w:pPr>
        <w:pStyle w:val="1"/>
        <w:numPr>
          <w:ilvl w:val="0"/>
          <w:numId w:val="14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F65BF6">
        <w:rPr>
          <w:sz w:val="24"/>
          <w:szCs w:val="24"/>
        </w:rPr>
        <w:t>Копия свидетельства о включении банка в систему страхования</w:t>
      </w:r>
      <w:r w:rsidRPr="00F65BF6">
        <w:rPr>
          <w:i/>
          <w:iCs/>
          <w:sz w:val="24"/>
          <w:szCs w:val="24"/>
        </w:rPr>
        <w:t>;</w:t>
      </w:r>
    </w:p>
    <w:p w:rsidR="00EA01A3" w:rsidRPr="00F65BF6" w:rsidRDefault="00EA01A3" w:rsidP="00EA01A3">
      <w:pPr>
        <w:pStyle w:val="1"/>
        <w:numPr>
          <w:ilvl w:val="0"/>
          <w:numId w:val="14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F65BF6">
        <w:rPr>
          <w:sz w:val="24"/>
          <w:szCs w:val="24"/>
        </w:rPr>
        <w:t xml:space="preserve">Справка об участии банка в системе </w:t>
      </w:r>
      <w:r w:rsidR="00CE721B" w:rsidRPr="00F65BF6">
        <w:rPr>
          <w:sz w:val="24"/>
          <w:szCs w:val="24"/>
        </w:rPr>
        <w:t xml:space="preserve">обязательного </w:t>
      </w:r>
      <w:r w:rsidRPr="00F65BF6">
        <w:rPr>
          <w:sz w:val="24"/>
          <w:szCs w:val="24"/>
        </w:rPr>
        <w:t>страхования вкладов</w:t>
      </w:r>
      <w:r w:rsidRPr="00F65BF6">
        <w:rPr>
          <w:i/>
          <w:iCs/>
          <w:sz w:val="24"/>
          <w:szCs w:val="24"/>
        </w:rPr>
        <w:t>;</w:t>
      </w:r>
    </w:p>
    <w:p w:rsidR="00EA01A3" w:rsidRPr="00F65BF6" w:rsidRDefault="00EA01A3" w:rsidP="00B40530">
      <w:pPr>
        <w:pStyle w:val="1"/>
        <w:numPr>
          <w:ilvl w:val="0"/>
          <w:numId w:val="14"/>
        </w:numPr>
        <w:tabs>
          <w:tab w:val="left" w:pos="720"/>
        </w:tabs>
        <w:ind w:left="0" w:right="-50" w:firstLine="709"/>
        <w:jc w:val="both"/>
        <w:rPr>
          <w:sz w:val="24"/>
          <w:szCs w:val="24"/>
        </w:rPr>
      </w:pPr>
      <w:r w:rsidRPr="00F65BF6">
        <w:rPr>
          <w:sz w:val="24"/>
          <w:szCs w:val="24"/>
        </w:rPr>
        <w:t xml:space="preserve">Документ, подтверждающий отсутствие </w:t>
      </w:r>
      <w:r w:rsidR="00B40530" w:rsidRPr="00F65BF6">
        <w:rPr>
          <w:sz w:val="24"/>
          <w:szCs w:val="24"/>
        </w:rPr>
        <w:t xml:space="preserve">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 </w:t>
      </w:r>
    </w:p>
    <w:p w:rsidR="00EA01A3" w:rsidRPr="008563DB" w:rsidRDefault="00EA01A3" w:rsidP="00EA01A3">
      <w:pPr>
        <w:pStyle w:val="1"/>
        <w:numPr>
          <w:ilvl w:val="0"/>
          <w:numId w:val="14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F65BF6">
        <w:rPr>
          <w:sz w:val="24"/>
          <w:szCs w:val="24"/>
        </w:rPr>
        <w:t>Справка из налогового органа по месту регистрации</w:t>
      </w:r>
      <w:r w:rsidRPr="008563DB">
        <w:rPr>
          <w:sz w:val="24"/>
          <w:szCs w:val="24"/>
        </w:rPr>
        <w:t xml:space="preserve"> банка об отсутствии задолженности по налогам и сборам в бюджетную систему Российской Федерации (</w:t>
      </w:r>
      <w:proofErr w:type="gramStart"/>
      <w:r w:rsidRPr="008563DB">
        <w:rPr>
          <w:sz w:val="24"/>
          <w:szCs w:val="24"/>
        </w:rPr>
        <w:t>на  последнюю</w:t>
      </w:r>
      <w:proofErr w:type="gramEnd"/>
      <w:r w:rsidRPr="008563DB">
        <w:rPr>
          <w:sz w:val="24"/>
          <w:szCs w:val="24"/>
        </w:rPr>
        <w:t xml:space="preserve"> отчетную дату)</w:t>
      </w:r>
      <w:r w:rsidRPr="008563DB">
        <w:rPr>
          <w:i/>
          <w:iCs/>
          <w:sz w:val="24"/>
          <w:szCs w:val="24"/>
        </w:rPr>
        <w:t>;</w:t>
      </w:r>
    </w:p>
    <w:p w:rsidR="00EA01A3" w:rsidRPr="008563DB" w:rsidRDefault="00EA01A3" w:rsidP="00EA01A3">
      <w:pPr>
        <w:pStyle w:val="1"/>
        <w:numPr>
          <w:ilvl w:val="0"/>
          <w:numId w:val="14"/>
        </w:numPr>
        <w:shd w:val="clear" w:color="auto" w:fill="FFFFFF"/>
        <w:tabs>
          <w:tab w:val="left" w:pos="720"/>
          <w:tab w:val="left" w:pos="993"/>
        </w:tabs>
        <w:spacing w:before="7"/>
        <w:ind w:left="0" w:right="-50" w:firstLine="720"/>
        <w:jc w:val="both"/>
        <w:rPr>
          <w:sz w:val="24"/>
          <w:szCs w:val="24"/>
        </w:rPr>
      </w:pPr>
      <w:r w:rsidRPr="008563DB">
        <w:rPr>
          <w:sz w:val="24"/>
          <w:szCs w:val="24"/>
        </w:rPr>
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Банка без доверенности). В случае, если от имени Банка действует иное лицо, заявка на участие в конкурсе должна содержать также доверенность на осуществление действий от имени Банка, заверенную печатью Банка и подписанную руководителем Банка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Банка, заявка на участие в конкурсе должна содержать также документ, подтверждающий полномочия такого лица;</w:t>
      </w:r>
    </w:p>
    <w:p w:rsidR="00EA01A3" w:rsidRPr="008563DB" w:rsidRDefault="00EA01A3" w:rsidP="00EA01A3">
      <w:pPr>
        <w:numPr>
          <w:ilvl w:val="1"/>
          <w:numId w:val="3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Сведения, содержащиеся в представленных Банками документах, являются конфиденциальными и не подлежат разглашению третьим лицам, за исключением сведений, в соответствии с которыми определяется соответствие Банка требованиям, установленным настоящей Порядка.</w:t>
      </w:r>
    </w:p>
    <w:p w:rsidR="00EA01A3" w:rsidRPr="008563DB" w:rsidRDefault="00EA01A3" w:rsidP="00EA01A3">
      <w:pPr>
        <w:numPr>
          <w:ilvl w:val="1"/>
          <w:numId w:val="3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Критерии и параметры конкурса</w:t>
      </w:r>
    </w:p>
    <w:p w:rsidR="00EA01A3" w:rsidRPr="008563DB" w:rsidRDefault="00EA01A3" w:rsidP="00EA01A3">
      <w:pPr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Критериями определения победителей Конкурса являются:</w:t>
      </w:r>
    </w:p>
    <w:p w:rsidR="00EA01A3" w:rsidRPr="008563DB" w:rsidRDefault="00EA01A3" w:rsidP="00EA01A3">
      <w:pPr>
        <w:pStyle w:val="1"/>
        <w:numPr>
          <w:ilvl w:val="0"/>
          <w:numId w:val="16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8563DB">
        <w:rPr>
          <w:sz w:val="24"/>
          <w:szCs w:val="24"/>
        </w:rPr>
        <w:t>ставка по депозиту;</w:t>
      </w:r>
    </w:p>
    <w:p w:rsidR="00EA01A3" w:rsidRPr="008563DB" w:rsidRDefault="00EA01A3" w:rsidP="00EA01A3">
      <w:pPr>
        <w:pStyle w:val="1"/>
        <w:numPr>
          <w:ilvl w:val="0"/>
          <w:numId w:val="16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8563DB">
        <w:rPr>
          <w:sz w:val="24"/>
          <w:szCs w:val="24"/>
        </w:rPr>
        <w:t>срок размещения;</w:t>
      </w:r>
    </w:p>
    <w:p w:rsidR="00EA01A3" w:rsidRPr="00F65BF6" w:rsidRDefault="00EA01A3" w:rsidP="00EA01A3">
      <w:pPr>
        <w:pStyle w:val="1"/>
        <w:numPr>
          <w:ilvl w:val="0"/>
          <w:numId w:val="16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8563DB">
        <w:rPr>
          <w:sz w:val="24"/>
          <w:szCs w:val="24"/>
        </w:rPr>
        <w:t xml:space="preserve">срок выплаты </w:t>
      </w:r>
      <w:r w:rsidRPr="00F65BF6">
        <w:rPr>
          <w:sz w:val="24"/>
          <w:szCs w:val="24"/>
        </w:rPr>
        <w:t>процентов по депозиту;</w:t>
      </w:r>
    </w:p>
    <w:p w:rsidR="00EA01A3" w:rsidRPr="00F65BF6" w:rsidRDefault="00EA01A3" w:rsidP="00EA01A3">
      <w:pPr>
        <w:pStyle w:val="1"/>
        <w:numPr>
          <w:ilvl w:val="0"/>
          <w:numId w:val="16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F65BF6">
        <w:rPr>
          <w:sz w:val="24"/>
          <w:szCs w:val="24"/>
        </w:rPr>
        <w:t>наличие в договоре банковского вклада (депозита) возможност</w:t>
      </w:r>
      <w:r w:rsidR="00B40530" w:rsidRPr="00F65BF6">
        <w:rPr>
          <w:sz w:val="24"/>
          <w:szCs w:val="24"/>
        </w:rPr>
        <w:t>и</w:t>
      </w:r>
      <w:r w:rsidRPr="00F65BF6">
        <w:rPr>
          <w:sz w:val="24"/>
          <w:szCs w:val="24"/>
        </w:rPr>
        <w:t xml:space="preserve"> безусловного изъятия части средств до 10% с депозитного счета </w:t>
      </w:r>
      <w:r w:rsidR="000C0333" w:rsidRPr="00F65BF6">
        <w:rPr>
          <w:bCs/>
          <w:iCs/>
          <w:sz w:val="24"/>
          <w:szCs w:val="24"/>
        </w:rPr>
        <w:t>без потери доходности</w:t>
      </w:r>
      <w:r w:rsidR="005755C8" w:rsidRPr="00F65BF6">
        <w:rPr>
          <w:bCs/>
          <w:iCs/>
          <w:sz w:val="24"/>
          <w:szCs w:val="24"/>
        </w:rPr>
        <w:t xml:space="preserve"> </w:t>
      </w:r>
      <w:r w:rsidRPr="00F65BF6">
        <w:rPr>
          <w:sz w:val="24"/>
          <w:szCs w:val="24"/>
        </w:rPr>
        <w:t xml:space="preserve">для осуществления выплат в срок не позднее 10 (десяти) рабочих дней с даты получения уведомления управляющей компанией или </w:t>
      </w:r>
      <w:r w:rsidRPr="00F65BF6">
        <w:rPr>
          <w:color w:val="000000" w:themeColor="text1"/>
          <w:sz w:val="24"/>
          <w:szCs w:val="24"/>
        </w:rPr>
        <w:t>Фондом</w:t>
      </w:r>
      <w:r w:rsidRPr="00F65BF6">
        <w:rPr>
          <w:sz w:val="24"/>
          <w:szCs w:val="24"/>
        </w:rPr>
        <w:t>;</w:t>
      </w:r>
    </w:p>
    <w:p w:rsidR="00EA01A3" w:rsidRPr="008563DB" w:rsidRDefault="00EA01A3" w:rsidP="00EA01A3">
      <w:pPr>
        <w:pStyle w:val="1"/>
        <w:numPr>
          <w:ilvl w:val="0"/>
          <w:numId w:val="16"/>
        </w:numPr>
        <w:tabs>
          <w:tab w:val="left" w:pos="720"/>
        </w:tabs>
        <w:ind w:left="0" w:right="-50" w:firstLine="720"/>
        <w:jc w:val="both"/>
        <w:rPr>
          <w:sz w:val="24"/>
          <w:szCs w:val="24"/>
        </w:rPr>
      </w:pPr>
      <w:r w:rsidRPr="00F65BF6">
        <w:rPr>
          <w:sz w:val="24"/>
          <w:szCs w:val="24"/>
        </w:rPr>
        <w:t>невозможность одностороннего изменения процентной ставки в сторону уменьшения в течение срока действия договора</w:t>
      </w:r>
      <w:r w:rsidRPr="008563DB">
        <w:rPr>
          <w:sz w:val="24"/>
          <w:szCs w:val="24"/>
        </w:rPr>
        <w:t xml:space="preserve"> банковского вклада (депозита);</w:t>
      </w:r>
    </w:p>
    <w:p w:rsidR="00EA01A3" w:rsidRDefault="00EA01A3" w:rsidP="00EA01A3">
      <w:pPr>
        <w:tabs>
          <w:tab w:val="left" w:pos="720"/>
        </w:tabs>
        <w:ind w:firstLine="720"/>
        <w:rPr>
          <w:rFonts w:cs="Times New Roman"/>
          <w:sz w:val="24"/>
          <w:szCs w:val="24"/>
        </w:rPr>
      </w:pPr>
      <w:r w:rsidRPr="005755C8">
        <w:rPr>
          <w:rFonts w:cs="Times New Roman"/>
          <w:color w:val="000000" w:themeColor="text1"/>
          <w:sz w:val="24"/>
          <w:szCs w:val="24"/>
        </w:rPr>
        <w:t>Основным критерием отбора является предлагаемая ставка по депозиту</w:t>
      </w:r>
      <w:r w:rsidRPr="008563DB">
        <w:rPr>
          <w:rFonts w:cs="Times New Roman"/>
          <w:sz w:val="24"/>
          <w:szCs w:val="24"/>
        </w:rPr>
        <w:t>.</w:t>
      </w:r>
    </w:p>
    <w:p w:rsidR="00EA01A3" w:rsidRPr="008563DB" w:rsidRDefault="00EA01A3" w:rsidP="00EA01A3">
      <w:pPr>
        <w:tabs>
          <w:tab w:val="left" w:pos="720"/>
        </w:tabs>
        <w:ind w:firstLine="720"/>
        <w:rPr>
          <w:rFonts w:cs="Times New Roman"/>
          <w:sz w:val="24"/>
          <w:szCs w:val="24"/>
          <w:highlight w:val="yellow"/>
        </w:rPr>
      </w:pPr>
    </w:p>
    <w:p w:rsidR="00EA01A3" w:rsidRPr="008563DB" w:rsidRDefault="00EA01A3" w:rsidP="003E1C9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jc w:val="center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ПОДАЧА ЗАЯВКИ НА УЧАСТИЕ В КОНКУРСНОМ ОТБОРЕ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numPr>
          <w:ilvl w:val="1"/>
          <w:numId w:val="4"/>
        </w:numPr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Место, дата начала и окончания срока подачи заявок на участие в конкурсном отборе.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Заявки на участие в конкурсном отборе принимаются по </w:t>
      </w:r>
      <w:r>
        <w:rPr>
          <w:rFonts w:cs="Times New Roman"/>
          <w:sz w:val="24"/>
          <w:szCs w:val="24"/>
        </w:rPr>
        <w:t>адресу, указанному Организатором конкурсного отбора на сайте и в Конкурсной документации.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Заявки на участие в конкурсном отборе принимаются</w:t>
      </w:r>
      <w:r>
        <w:rPr>
          <w:rFonts w:cs="Times New Roman"/>
          <w:sz w:val="24"/>
          <w:szCs w:val="24"/>
        </w:rPr>
        <w:t xml:space="preserve"> в течение 15 дней после извещения о проведении конкурсного отбора.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Дата начала </w:t>
      </w:r>
      <w:r>
        <w:rPr>
          <w:rFonts w:cs="Times New Roman"/>
          <w:sz w:val="24"/>
          <w:szCs w:val="24"/>
        </w:rPr>
        <w:t>и окончания сроков</w:t>
      </w:r>
      <w:r w:rsidRPr="008563DB">
        <w:rPr>
          <w:rFonts w:cs="Times New Roman"/>
          <w:sz w:val="24"/>
          <w:szCs w:val="24"/>
        </w:rPr>
        <w:t xml:space="preserve"> подач</w:t>
      </w:r>
      <w:r>
        <w:rPr>
          <w:rFonts w:cs="Times New Roman"/>
          <w:sz w:val="24"/>
          <w:szCs w:val="24"/>
        </w:rPr>
        <w:t>и заявок на участие в конкурсе на сайте и в Конкурсной документации</w:t>
      </w:r>
      <w:r w:rsidRPr="008563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местному времени</w:t>
      </w:r>
      <w:r w:rsidRPr="008563DB">
        <w:rPr>
          <w:rFonts w:cs="Times New Roman"/>
          <w:sz w:val="24"/>
          <w:szCs w:val="24"/>
        </w:rPr>
        <w:t>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Банк при отправке заявки посредством почтового отправления или иной службы доставки несет риск того, что его заявка будет доставлена по неправильному адресу </w:t>
      </w:r>
      <w:r w:rsidRPr="008563DB">
        <w:rPr>
          <w:rFonts w:cs="Times New Roman"/>
          <w:sz w:val="24"/>
          <w:szCs w:val="24"/>
        </w:rPr>
        <w:lastRenderedPageBreak/>
        <w:t>или с опоздание срока установленного для подачи заявки и признана опоздавшей в соответствии с пунктом 4.4. настоящего Порядка.</w:t>
      </w:r>
    </w:p>
    <w:p w:rsidR="00EA01A3" w:rsidRPr="008563DB" w:rsidRDefault="00EA01A3" w:rsidP="00EA01A3">
      <w:pPr>
        <w:numPr>
          <w:ilvl w:val="1"/>
          <w:numId w:val="4"/>
        </w:numPr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Порядок подачи заявок на участие в конкурсном отборе.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Заявки на участие в конкурсном отборе в письменной форме направляются Банками до окончания срока подачи заявок. Банки самостоятельно выбирают способ подачи заявки на участие в конкурсном отборе.</w:t>
      </w:r>
    </w:p>
    <w:p w:rsidR="00EA01A3" w:rsidRPr="008563DB" w:rsidRDefault="00EA01A3" w:rsidP="00EA01A3">
      <w:pPr>
        <w:widowControl w:val="0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Организатор конкурсного отбора обеспечивает прием заявок на участие в конкурсе, поступающих ему общедоступной почтовой связью, а также обеспечивает возможность подачи заявок нарочно. Организатор конкурсного отбора осуществляет прием заявок на участие в конкурсе, доставляемых нарочно, по рабочим дням с 09:00 часов до 17:00 часов с перерывом на обед с 13:00- до 14:00 в течение всего срока приема заявок на участие в конкурсе.</w:t>
      </w:r>
    </w:p>
    <w:p w:rsidR="00EA01A3" w:rsidRPr="00F65BF6" w:rsidRDefault="00EA01A3" w:rsidP="00EA01A3">
      <w:pPr>
        <w:widowControl w:val="0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Заявки на участие в конкурсе могут быть поданы Организатору конкурсного отбора непосредственно до начала вскрытия конвертов с заявками на участие в конкурсе. В день вскрытия конвертов с заявками на участие в </w:t>
      </w:r>
      <w:r w:rsidRPr="00F65BF6">
        <w:rPr>
          <w:rFonts w:cs="Times New Roman"/>
          <w:sz w:val="24"/>
          <w:szCs w:val="24"/>
        </w:rPr>
        <w:t>конкурсе заявки принимаются до 11:00 часов</w:t>
      </w:r>
      <w:r w:rsidR="00B40530" w:rsidRPr="00F65BF6">
        <w:rPr>
          <w:rFonts w:cs="Times New Roman"/>
          <w:sz w:val="24"/>
          <w:szCs w:val="24"/>
        </w:rPr>
        <w:t xml:space="preserve"> по местному времени</w:t>
      </w:r>
      <w:r w:rsidRPr="00F65BF6">
        <w:rPr>
          <w:rFonts w:cs="Times New Roman"/>
          <w:color w:val="FF0000"/>
          <w:sz w:val="24"/>
          <w:szCs w:val="24"/>
        </w:rPr>
        <w:t>.</w:t>
      </w:r>
    </w:p>
    <w:p w:rsidR="00EA01A3" w:rsidRPr="00F65BF6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Банки вправе подать только одну заявку на участие в конкурсе.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Каждый конверт с заявкой на участие в конкурсе, поступивший в срок, регистрируется Организатором конкурсного отбора в Журнале регистрации заявок на участие в конкурсе в порядке поступления заявок с указанием даты и точного времени ее представления (часы и минуты). По требованию лица,</w:t>
      </w:r>
      <w:r w:rsidRPr="008563DB">
        <w:rPr>
          <w:rFonts w:cs="Times New Roman"/>
          <w:sz w:val="24"/>
          <w:szCs w:val="24"/>
        </w:rPr>
        <w:t xml:space="preserve"> подавшего конверт с заявкой на участие в конкурсе, Организатор конкурса выдает расписку в получении конверта с заявкой с указанием даты и времени его получения.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При подаче заявок (конвертов) на участие в конкурсе проверка комплектности документов и содержания, представленных документов не осуществляется.</w:t>
      </w:r>
    </w:p>
    <w:p w:rsidR="00EA01A3" w:rsidRPr="008563DB" w:rsidRDefault="00EA01A3" w:rsidP="00EA01A3">
      <w:pPr>
        <w:numPr>
          <w:ilvl w:val="1"/>
          <w:numId w:val="4"/>
        </w:numPr>
        <w:tabs>
          <w:tab w:val="left" w:pos="720"/>
        </w:tabs>
        <w:spacing w:line="240" w:lineRule="auto"/>
        <w:ind w:left="0" w:right="-50" w:firstLine="720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Порядок и срок отзыва заявок на участие в конкурсном отборе, порядок внесения изменений в такие заявки.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Банки, подавшие заявки на участие в конкурсном отборе, вправе отозвать свою заявку на участие в конкурсном отборе в любое время до дня и времени начала вскрытия Конкурсной комиссией конвертов с заявками на участие в конкурсе.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Банк, отзывающий свою заявку на участие в конкурсе, уведомляет Организатора конкурса в письменной форме до дня и времени начала вскрытия Конкурсной комиссией конвертов с заявками на участие в конкурсе.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 уведомлении об отзыве заявки на участие в конкурсе в обязательном порядке должно указываться наименование, почтовый адрес Банка, отзывающего заявку, и способ возврата заявки. Уведомление должно быть подписано уполномоченным лицом Банка.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Уведомления об отзыве заявки на участие в конкурсе, полученные позднее дня и времени начала вскрытия Конкурсной комиссией конвертов с заявками на участие в конкурсе, не принимаются во внимание, и поданная заявка на участие в конкурсе будет рассматриваться как действительная.</w:t>
      </w:r>
    </w:p>
    <w:p w:rsidR="00EA01A3" w:rsidRPr="008563DB" w:rsidRDefault="00EA01A3" w:rsidP="00EA01A3">
      <w:pPr>
        <w:numPr>
          <w:ilvl w:val="2"/>
          <w:numId w:val="4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Банки, подавшие заявки на участие в конкурсе, вправе изменить заявки на участие в конкурсе в любое время до момента вскрытия Конкурсной комиссией конвертов с заявками на участие в конкурсе.</w:t>
      </w:r>
    </w:p>
    <w:p w:rsidR="00EA01A3" w:rsidRPr="008563DB" w:rsidRDefault="00EA01A3" w:rsidP="00EA01A3">
      <w:pPr>
        <w:numPr>
          <w:ilvl w:val="1"/>
          <w:numId w:val="4"/>
        </w:numPr>
        <w:tabs>
          <w:tab w:val="left" w:pos="720"/>
        </w:tabs>
        <w:spacing w:line="240" w:lineRule="auto"/>
        <w:ind w:left="0" w:right="-50" w:firstLine="720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Заявки на участие в конкурсном отборе, поданные с опозданием.</w:t>
      </w:r>
    </w:p>
    <w:p w:rsidR="00EA01A3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Полученные после окончания срока приема заявок на участие в конкурсе конверты с заявками вскрываются в случае, если на конверте не указаны почтовый адрес Банка, и в течении одного рабочего дня возвращаются Банкам. </w:t>
      </w:r>
    </w:p>
    <w:p w:rsidR="00EA01A3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</w:p>
    <w:p w:rsidR="00EA01A3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</w:p>
    <w:p w:rsidR="00EA01A3" w:rsidRPr="008563DB" w:rsidRDefault="00EA01A3" w:rsidP="003E1C9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jc w:val="center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lastRenderedPageBreak/>
        <w:t xml:space="preserve">МЕСТО, ПОРЯДОК, ДАТА И ВРЕМЯ ВСКРЫТИЯ КОНВЕРТОВ С ЗАЯВКАМИ НА УЧАСТИЕ В КОНКУРСНОМ ОТБОРЕ. </w:t>
      </w:r>
    </w:p>
    <w:p w:rsidR="00EA01A3" w:rsidRPr="008563DB" w:rsidRDefault="00EA01A3" w:rsidP="00EA01A3">
      <w:pPr>
        <w:numPr>
          <w:ilvl w:val="1"/>
          <w:numId w:val="5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bookmarkStart w:id="1" w:name="_Ref119429700"/>
      <w:r w:rsidRPr="008563DB">
        <w:rPr>
          <w:rFonts w:cs="Times New Roman"/>
          <w:sz w:val="24"/>
          <w:szCs w:val="24"/>
        </w:rPr>
        <w:t xml:space="preserve">Публично в день, </w:t>
      </w:r>
      <w:proofErr w:type="gramStart"/>
      <w:r w:rsidRPr="008563DB">
        <w:rPr>
          <w:rFonts w:cs="Times New Roman"/>
          <w:sz w:val="24"/>
          <w:szCs w:val="24"/>
        </w:rPr>
        <w:t>во время</w:t>
      </w:r>
      <w:proofErr w:type="gramEnd"/>
      <w:r w:rsidRPr="008563DB">
        <w:rPr>
          <w:rFonts w:cs="Times New Roman"/>
          <w:sz w:val="24"/>
          <w:szCs w:val="24"/>
        </w:rPr>
        <w:t xml:space="preserve"> и в месте, указанные в Извещении о проведении открытого конкурса, Конкурсной комиссией вскрываются конверты с заявками на участие в конкурсном отборе.</w:t>
      </w:r>
      <w:bookmarkEnd w:id="1"/>
    </w:p>
    <w:p w:rsidR="00EA01A3" w:rsidRPr="00F65BF6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Начало вскрытия конвертов с заявками на участие в конкурсном отборе осуществляется по адресу</w:t>
      </w:r>
      <w:r>
        <w:rPr>
          <w:rFonts w:cs="Times New Roman"/>
          <w:sz w:val="24"/>
          <w:szCs w:val="24"/>
        </w:rPr>
        <w:t>,</w:t>
      </w:r>
      <w:r w:rsidRPr="00D9130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указанному Организатором конкурсного отбора на сайте и в Конкурсной </w:t>
      </w:r>
      <w:r w:rsidRPr="00F65BF6">
        <w:rPr>
          <w:rFonts w:cs="Times New Roman"/>
          <w:sz w:val="24"/>
          <w:szCs w:val="24"/>
        </w:rPr>
        <w:t>документации</w:t>
      </w:r>
      <w:r w:rsidR="005755C8" w:rsidRPr="00F65BF6">
        <w:rPr>
          <w:rFonts w:cs="Times New Roman"/>
          <w:sz w:val="24"/>
          <w:szCs w:val="24"/>
        </w:rPr>
        <w:t>.</w:t>
      </w:r>
    </w:p>
    <w:p w:rsidR="00EA01A3" w:rsidRPr="008563DB" w:rsidRDefault="00EA01A3" w:rsidP="00EA01A3">
      <w:pPr>
        <w:numPr>
          <w:ilvl w:val="1"/>
          <w:numId w:val="5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trike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Конкурсной комиссией вскрываются конверты с заявками на участие в конкурсном</w:t>
      </w:r>
      <w:r w:rsidR="00B40530" w:rsidRPr="00F65BF6">
        <w:rPr>
          <w:rFonts w:cs="Times New Roman"/>
          <w:sz w:val="24"/>
          <w:szCs w:val="24"/>
        </w:rPr>
        <w:t xml:space="preserve"> отборе</w:t>
      </w:r>
      <w:r w:rsidRPr="00F65BF6">
        <w:rPr>
          <w:rFonts w:cs="Times New Roman"/>
          <w:sz w:val="24"/>
          <w:szCs w:val="24"/>
        </w:rPr>
        <w:t>, которые поступили Организатору конкурсного отбора до вскрытия заявок на участие в</w:t>
      </w:r>
      <w:r w:rsidRPr="008563DB">
        <w:rPr>
          <w:rFonts w:cs="Times New Roman"/>
          <w:sz w:val="24"/>
          <w:szCs w:val="24"/>
        </w:rPr>
        <w:t xml:space="preserve"> конкурсном отборе.</w:t>
      </w:r>
    </w:p>
    <w:p w:rsidR="00EA01A3" w:rsidRPr="008563DB" w:rsidRDefault="00EA01A3" w:rsidP="00EA01A3">
      <w:pPr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 случае установления факта подачи одним Банком двух и более заявок на участие в конкурсном отборе при условии, что поданные ранее заявки таким Банком не отозваны, все заявки на участие в конкурсе такого Банка, не рассматриваются.</w:t>
      </w:r>
    </w:p>
    <w:p w:rsidR="00EA01A3" w:rsidRPr="008563DB" w:rsidRDefault="00EA01A3" w:rsidP="00EA01A3">
      <w:pPr>
        <w:numPr>
          <w:ilvl w:val="1"/>
          <w:numId w:val="5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Банки, подавшие заявки на участие в конкурсном отборе, в лице уполномоченных представителей на участие в конкурсном отборе вправе присутствовать при вскрытии конвертов. В случае присутствия представителей Банков, не являющихся лицами, действующими от имени организации без доверенности, должна быть представлена доверенность на представление интересов соответствующего Банка.</w:t>
      </w:r>
    </w:p>
    <w:p w:rsidR="00EA01A3" w:rsidRPr="008563DB" w:rsidRDefault="00EA01A3" w:rsidP="00EA01A3">
      <w:pPr>
        <w:numPr>
          <w:ilvl w:val="1"/>
          <w:numId w:val="5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Наименование и почтовый адрес каждого Банка, конверт с заявкой на участие в конкурсном отборе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конкурсном отборе, объявляются при вскрытии конвертов с заявками на участие в конкурсном отборе и заносятся в протокол вскрытия конвертов с заявками на участие в конкурсном отборе.</w:t>
      </w:r>
    </w:p>
    <w:p w:rsidR="00EA01A3" w:rsidRPr="008563DB" w:rsidRDefault="00EA01A3" w:rsidP="00EA01A3">
      <w:pPr>
        <w:numPr>
          <w:ilvl w:val="1"/>
          <w:numId w:val="5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bookmarkStart w:id="2" w:name="_Ref119430397"/>
      <w:r w:rsidRPr="008563DB">
        <w:rPr>
          <w:rFonts w:cs="Times New Roman"/>
          <w:sz w:val="24"/>
          <w:szCs w:val="24"/>
        </w:rPr>
        <w:t>В случае если по окончании срока подачи заявок на участие в конкурсном отборе подана только одна заявка на участие в конкурсном отборе или не подано ни одной заявки на участие в конкурсном отборе, в указанный протокол вносится информация о признании конкурса несостоявшимся.</w:t>
      </w:r>
      <w:bookmarkEnd w:id="2"/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0"/>
        <w:rPr>
          <w:rFonts w:cs="Times New Roman"/>
          <w:sz w:val="24"/>
          <w:szCs w:val="24"/>
        </w:rPr>
      </w:pPr>
    </w:p>
    <w:p w:rsidR="00EA01A3" w:rsidRPr="008563DB" w:rsidRDefault="00EA01A3" w:rsidP="003E1C9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РАССМОТРЕНИЕ ЗАЯВОК НА УЧАСТИЕ В КОНКУРСНОМ ОТБОРЕ.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numPr>
          <w:ilvl w:val="1"/>
          <w:numId w:val="6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Порядок рассмотрения заявок на участие в конкурсном отборе.</w:t>
      </w:r>
    </w:p>
    <w:p w:rsidR="00EA01A3" w:rsidRPr="008563DB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Рассмотрение заявок на участие в конкурсном отборе, отбор участников конкурса, рассмотрение и оценка конкурсных предложений, определение победителей конкурса, распределение средств Фонда, предназначенных для размещения во вклады (депозиты) осуществляется Конкурсной комиссией.</w:t>
      </w:r>
    </w:p>
    <w:p w:rsidR="00EA01A3" w:rsidRPr="008563DB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Конкурс проводится в два этапа: предварительный отбор участников (допуск к участию в конкурсе) и оценка конкурсных предложений.</w:t>
      </w:r>
    </w:p>
    <w:p w:rsidR="00EA01A3" w:rsidRPr="008563DB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Конкурсная комиссия рассматривает заявки на участие в конкурсе на соответствие требованиям, установленным в пункте 3.3 настоящего Порядка, и соответствие Банков требованиям, установленным </w:t>
      </w:r>
      <w:r w:rsidRPr="005548DE">
        <w:rPr>
          <w:rFonts w:cs="Times New Roman"/>
          <w:sz w:val="24"/>
          <w:szCs w:val="24"/>
        </w:rPr>
        <w:t xml:space="preserve">в пункте </w:t>
      </w:r>
      <w:r w:rsidR="00DF2813">
        <w:rPr>
          <w:rFonts w:cs="Times New Roman"/>
          <w:sz w:val="24"/>
          <w:szCs w:val="24"/>
        </w:rPr>
        <w:t>1.6.1.</w:t>
      </w:r>
      <w:r w:rsidRPr="005548DE">
        <w:rPr>
          <w:rFonts w:cs="Times New Roman"/>
          <w:sz w:val="24"/>
          <w:szCs w:val="24"/>
        </w:rPr>
        <w:t xml:space="preserve"> настоящего</w:t>
      </w:r>
      <w:r w:rsidRPr="008563DB">
        <w:rPr>
          <w:rFonts w:cs="Times New Roman"/>
          <w:sz w:val="24"/>
          <w:szCs w:val="24"/>
        </w:rPr>
        <w:t xml:space="preserve"> Порядка.</w:t>
      </w:r>
    </w:p>
    <w:p w:rsidR="00EA01A3" w:rsidRPr="008563DB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Рассмотрения заявок на участие в конкурсе производится в день вскрытия конвертов с заявками на участие в конкурсе.</w:t>
      </w:r>
    </w:p>
    <w:p w:rsidR="00EA01A3" w:rsidRPr="00F65BF6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 xml:space="preserve">Рассмотрение заявок на предмет их соответствия требованиям, установленным в пункте 3.3 настоящего Порядка, и Банков на предмет их соответствия требованиям, установленным в пункте </w:t>
      </w:r>
      <w:r w:rsidR="00B848DB" w:rsidRPr="00F65BF6">
        <w:rPr>
          <w:rFonts w:cs="Times New Roman"/>
          <w:sz w:val="24"/>
          <w:szCs w:val="24"/>
        </w:rPr>
        <w:t>1.</w:t>
      </w:r>
      <w:r w:rsidR="005A24C8" w:rsidRPr="00F65BF6">
        <w:rPr>
          <w:rFonts w:cs="Times New Roman"/>
          <w:sz w:val="24"/>
          <w:szCs w:val="24"/>
        </w:rPr>
        <w:t>6.1.</w:t>
      </w:r>
      <w:r w:rsidRPr="00F65BF6">
        <w:rPr>
          <w:rFonts w:cs="Times New Roman"/>
          <w:sz w:val="24"/>
          <w:szCs w:val="24"/>
        </w:rPr>
        <w:t xml:space="preserve"> настоящего Порядка, осуществляется по принципу: «соответствует требованиям» или «не соответствует требованиям».</w:t>
      </w:r>
    </w:p>
    <w:p w:rsidR="00EA01A3" w:rsidRPr="008563DB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 xml:space="preserve">Для проверки соответствия Банков требованиям, установленным в пункте </w:t>
      </w:r>
      <w:r w:rsidR="005A24C8" w:rsidRPr="00F65BF6">
        <w:rPr>
          <w:rFonts w:cs="Times New Roman"/>
          <w:sz w:val="24"/>
          <w:szCs w:val="24"/>
        </w:rPr>
        <w:t>1.6.1</w:t>
      </w:r>
      <w:r w:rsidRPr="00F65BF6">
        <w:rPr>
          <w:rFonts w:cs="Times New Roman"/>
          <w:sz w:val="24"/>
          <w:szCs w:val="24"/>
        </w:rPr>
        <w:t xml:space="preserve"> настоящего Порядка, Организатор конкурсного отбора вправе запросить у соответствующих органов и организаций сведения о проведении ликвидации Банка, о принятии арбитражным судом решения о признании такого банка банкротом и об открытии конкурсного производства, о</w:t>
      </w:r>
      <w:r w:rsidRPr="008563DB">
        <w:rPr>
          <w:rFonts w:cs="Times New Roman"/>
          <w:sz w:val="24"/>
          <w:szCs w:val="24"/>
        </w:rPr>
        <w:t xml:space="preserve"> приостановлении деятельности такого Банка в порядке, </w:t>
      </w:r>
      <w:r w:rsidRPr="008563DB">
        <w:rPr>
          <w:rFonts w:cs="Times New Roman"/>
          <w:sz w:val="24"/>
          <w:szCs w:val="24"/>
        </w:rPr>
        <w:lastRenderedPageBreak/>
        <w:t>предусмотренном Кодексом Российской Федерации об административных правонарушениях, о наличии задолженностей такого Банка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EA01A3" w:rsidRPr="008563DB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 случае установления недостоверности представленных Банком сведений, факта несоответствия требованиям к Банкам, Конкурсная комиссия отстраняет такой Банк н</w:t>
      </w:r>
      <w:r>
        <w:rPr>
          <w:rFonts w:cs="Times New Roman"/>
          <w:sz w:val="24"/>
          <w:szCs w:val="24"/>
        </w:rPr>
        <w:t xml:space="preserve">а любом этапе его проведения, в </w:t>
      </w:r>
      <w:r w:rsidRPr="008563DB">
        <w:rPr>
          <w:rFonts w:cs="Times New Roman"/>
          <w:sz w:val="24"/>
          <w:szCs w:val="24"/>
        </w:rPr>
        <w:t>случаях предусмотренных законодательством.</w:t>
      </w:r>
    </w:p>
    <w:p w:rsidR="00EA01A3" w:rsidRPr="008563DB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Заявкой на участие в конкурсном отборе, отвечающей требованиям конкурсной документации, признается та, которая соответствует всем требованиям, положениям и условиям конкурсной документации.</w:t>
      </w:r>
    </w:p>
    <w:p w:rsidR="00EA01A3" w:rsidRPr="008563DB" w:rsidRDefault="00EA01A3" w:rsidP="00EA01A3">
      <w:pPr>
        <w:numPr>
          <w:ilvl w:val="1"/>
          <w:numId w:val="6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Предварительный отбор участников (допуск к участию в конкурсе).</w:t>
      </w:r>
    </w:p>
    <w:p w:rsidR="00EA01A3" w:rsidRPr="008563DB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На основании результатов рассмотрения заявок на участие в конкурсном отборе Конкурсной комиссией принимается решение: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а) о допуске к участию в конкурсном отборе банка (о признании Банка, подавшего заявку на участие в конкурсном отборе, Участником конкурсного отбора);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б) об отказе в допуске Банка к участию в конкурсном отборе.</w:t>
      </w:r>
    </w:p>
    <w:p w:rsidR="00EA01A3" w:rsidRPr="008563DB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Банк не допускается Конкурсной комиссией к участию в конкурсном отборе в случае:</w:t>
      </w:r>
    </w:p>
    <w:p w:rsidR="00EA01A3" w:rsidRPr="00F65BF6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а) непредставления определенных пунктом 3.3 настоящего Порядка документов, либо наличия в таких документах недостоверных сведений </w:t>
      </w:r>
      <w:r w:rsidRPr="00F65BF6">
        <w:rPr>
          <w:rFonts w:cs="Times New Roman"/>
          <w:sz w:val="24"/>
          <w:szCs w:val="24"/>
        </w:rPr>
        <w:t>о Банке или об услугах;</w:t>
      </w:r>
    </w:p>
    <w:p w:rsidR="00EA01A3" w:rsidRPr="00F65BF6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 xml:space="preserve">б) несоответствия Банка требованиям, установленным в пункте </w:t>
      </w:r>
      <w:r w:rsidR="005A24C8" w:rsidRPr="00F65BF6">
        <w:rPr>
          <w:rFonts w:cs="Times New Roman"/>
          <w:sz w:val="24"/>
          <w:szCs w:val="24"/>
        </w:rPr>
        <w:t xml:space="preserve">1.6.1 </w:t>
      </w:r>
      <w:r w:rsidRPr="00F65BF6">
        <w:rPr>
          <w:rFonts w:cs="Times New Roman"/>
          <w:sz w:val="24"/>
          <w:szCs w:val="24"/>
        </w:rPr>
        <w:t>настояще</w:t>
      </w:r>
      <w:r w:rsidR="005A24C8" w:rsidRPr="00F65BF6">
        <w:rPr>
          <w:rFonts w:cs="Times New Roman"/>
          <w:sz w:val="24"/>
          <w:szCs w:val="24"/>
        </w:rPr>
        <w:t>го</w:t>
      </w:r>
      <w:r w:rsidRPr="00F65BF6">
        <w:rPr>
          <w:rFonts w:cs="Times New Roman"/>
          <w:sz w:val="24"/>
          <w:szCs w:val="24"/>
        </w:rPr>
        <w:t xml:space="preserve"> Порядка;</w:t>
      </w:r>
    </w:p>
    <w:p w:rsidR="00EA01A3" w:rsidRPr="00F65BF6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в) несоответствия заявки на участие в конкурсе требованиям конкурсной документации, в том числе: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- заявка не соответствует форме, предусмотренной конкурсной</w:t>
      </w:r>
      <w:r w:rsidRPr="008563DB">
        <w:rPr>
          <w:rFonts w:cs="Times New Roman"/>
          <w:sz w:val="24"/>
          <w:szCs w:val="24"/>
        </w:rPr>
        <w:t xml:space="preserve"> документацией и (или) не имеет в содержании обязательной информации и документов согласно требованиям конкурсной документации.</w:t>
      </w:r>
    </w:p>
    <w:p w:rsidR="00EA01A3" w:rsidRPr="008563DB" w:rsidRDefault="00EA01A3" w:rsidP="00EA01A3">
      <w:pPr>
        <w:numPr>
          <w:ilvl w:val="2"/>
          <w:numId w:val="6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bCs/>
          <w:sz w:val="24"/>
          <w:szCs w:val="24"/>
          <w:u w:val="single"/>
        </w:rPr>
      </w:pPr>
      <w:r w:rsidRPr="008563DB">
        <w:rPr>
          <w:rFonts w:cs="Times New Roman"/>
          <w:sz w:val="24"/>
          <w:szCs w:val="24"/>
        </w:rPr>
        <w:t>На основании результатов рассмотрения заявок на участие в конкурсе Конкурсной комиссией ведется протокол рассмотрения заявок на участие в конкурсе, который содержит сведения о банках, подавших заявки на участие в конкурсе, решение о допуске Банка к участию в конкурсе и о признании его Участником конкурса или об отказе в допуске Банка к участию в конкурсе с обоснованием такого решения. Указанный протокол подписывается всеми присутствующими на заседании членами Конкурсной комиссии и размещается Организатором конкурсного отбора на официальном сайте Организатора конкурсного отбора</w:t>
      </w:r>
      <w:r>
        <w:rPr>
          <w:rFonts w:cs="Times New Roman"/>
          <w:sz w:val="24"/>
          <w:szCs w:val="24"/>
        </w:rPr>
        <w:t xml:space="preserve"> </w:t>
      </w:r>
      <w:r w:rsidRPr="008563DB">
        <w:rPr>
          <w:rFonts w:cs="Times New Roman"/>
          <w:sz w:val="24"/>
          <w:szCs w:val="24"/>
        </w:rPr>
        <w:t xml:space="preserve">в сети Интернет: </w:t>
      </w:r>
      <w:hyperlink r:id="rId14" w:history="1">
        <w:r w:rsidRPr="008563DB">
          <w:rPr>
            <w:rStyle w:val="a6"/>
            <w:bCs/>
            <w:sz w:val="24"/>
            <w:szCs w:val="24"/>
          </w:rPr>
          <w:t>www.</w:t>
        </w:r>
        <w:r w:rsidRPr="008563DB">
          <w:rPr>
            <w:rStyle w:val="a6"/>
            <w:bCs/>
            <w:sz w:val="24"/>
            <w:szCs w:val="24"/>
            <w:lang w:val="en-US"/>
          </w:rPr>
          <w:t>fondmagas</w:t>
        </w:r>
        <w:r w:rsidRPr="008563DB">
          <w:rPr>
            <w:rStyle w:val="a6"/>
            <w:bCs/>
            <w:sz w:val="24"/>
            <w:szCs w:val="24"/>
          </w:rPr>
          <w:t>.</w:t>
        </w:r>
        <w:r w:rsidRPr="008563DB">
          <w:rPr>
            <w:rStyle w:val="a6"/>
            <w:bCs/>
            <w:sz w:val="24"/>
            <w:szCs w:val="24"/>
            <w:lang w:val="en-US"/>
          </w:rPr>
          <w:t>ru</w:t>
        </w:r>
      </w:hyperlink>
      <w:r w:rsidRPr="008563DB">
        <w:rPr>
          <w:rFonts w:cs="Times New Roman"/>
          <w:sz w:val="24"/>
          <w:szCs w:val="24"/>
        </w:rPr>
        <w:t xml:space="preserve"> не позднее двух рабочих дней, следующих за днем подписания протокола.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3E1C9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jc w:val="center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ОЦЕНКА КОНКУРСНЫХ ПРЕДЛОЖЕНИЙ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numPr>
          <w:ilvl w:val="1"/>
          <w:numId w:val="7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Конкурсная комиссия осуществляет оценку и сопоставление конкурсных предложений заявителей, прошедших предварительный отбор и признанных Участниками конкурса.</w:t>
      </w:r>
    </w:p>
    <w:p w:rsidR="00EA01A3" w:rsidRPr="008563DB" w:rsidRDefault="00EA01A3" w:rsidP="00EA01A3">
      <w:pPr>
        <w:numPr>
          <w:ilvl w:val="1"/>
          <w:numId w:val="7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Оценка и сопоставление таких конкурсных предложений производится в рабочий день, следующий за днем подписания Протокола рассмотрения заявок на участие в конкурсе.</w:t>
      </w:r>
    </w:p>
    <w:p w:rsidR="00EA01A3" w:rsidRPr="008563DB" w:rsidRDefault="00EA01A3" w:rsidP="00EA01A3">
      <w:pPr>
        <w:numPr>
          <w:ilvl w:val="1"/>
          <w:numId w:val="7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Для определения лучших условий, изложенных в Конкурсных предложениях, Конкурсная комиссия оценивает и сопоставляет такие Конкурсные предложения в соответствии с критериями и параметрами, указанными в пункте 3.5. настоящей Конкурсной документации.</w:t>
      </w:r>
    </w:p>
    <w:p w:rsidR="00EA01A3" w:rsidRPr="008563DB" w:rsidRDefault="00EA01A3" w:rsidP="00EA01A3">
      <w:pPr>
        <w:numPr>
          <w:ilvl w:val="1"/>
          <w:numId w:val="7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EA01A3" w:rsidRPr="008563DB" w:rsidRDefault="00EA01A3" w:rsidP="00EA01A3">
      <w:pPr>
        <w:numPr>
          <w:ilvl w:val="1"/>
          <w:numId w:val="7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lastRenderedPageBreak/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2) условие, содержащееся в конкурсном предложении, не соответствует установленным критериям конкурса;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3) представленные участником конкурса документы и материалы недостоверны.</w:t>
      </w:r>
    </w:p>
    <w:p w:rsidR="00EA01A3" w:rsidRPr="008563DB" w:rsidRDefault="00EA01A3" w:rsidP="00EA01A3">
      <w:pPr>
        <w:numPr>
          <w:ilvl w:val="1"/>
          <w:numId w:val="7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На основании результатов оценки и сопоставления Конкурсных предложений, Конкурсной комиссией каждой заявке на участие в конкурсе относительно других по мере уменьшения степени выгодности содержащихся в них условий Соглашения, присваивается порядковый номер. Заявке на участие в конкурсе, в которой содержатся лучшие условия исполнения Соглашения, присваивается первый номер. В случае, если в нескольких заявках на участие в конкурсе содержатся одинаковые условия исполнения Соглашения,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Конкурсная комиссия ведет протокол оценки и сопоставления конкурсных предложений, в котором должны содержаться сведения о месте, дате, времени проведения оценки и сопоставления таких предложений, об Участниках конкурса, конкурсные предложения которых были рассмотрены, об условиях, предложенных в таких предложениях, о принятом на основании результатов оценки и сопоставления конкурсных предложений решении о присвоении им порядковых номеров, а также наименования и почтовые адреса Участников конкурса.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конкурсных предложений на участие в конкурсе. Протокол хранятся у Организатора конкурса.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Срок оценки и сопоставления таких заявок не может превышать 10 (десять) дней со дня подписания Протокола рассмотрения заявок на участие в конкурсе.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E49D3">
        <w:rPr>
          <w:rFonts w:cs="Times New Roman"/>
          <w:b/>
          <w:sz w:val="24"/>
          <w:szCs w:val="24"/>
        </w:rPr>
        <w:t>7.7</w:t>
      </w:r>
      <w:r w:rsidR="004E49D3" w:rsidRPr="004E49D3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8563DB">
        <w:rPr>
          <w:rFonts w:cs="Times New Roman"/>
          <w:sz w:val="24"/>
          <w:szCs w:val="24"/>
        </w:rPr>
        <w:t>Распределение лимита поручительства Фонда между Банками- победителями конкурса осуществляется конкурсной комиссией.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40" w:lineRule="auto"/>
        <w:ind w:left="0" w:right="-50" w:firstLine="720"/>
        <w:jc w:val="center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ОПУБЛИКОВАНИЕ И РАЗМЕЩЕНИЕ СООБЩЕНИЯ О РЕЗУЛЬТАТАХ ПРОВЕДЕНИЯ КОНКУРСА, УВЕДОМЛЕНИЕ УЧАСТНИКОВ КОНКУРСА О РЕЗУЛЬТАТАХ ПРОВЕДЕНИЯ КОНКУРСА</w:t>
      </w:r>
    </w:p>
    <w:p w:rsidR="00EA01A3" w:rsidRPr="008563DB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numPr>
          <w:ilvl w:val="1"/>
          <w:numId w:val="8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Организатор конкурса в течение не более 7 (семи) рабочих дней со дня подписания конкурсной комиссией протокола о результатах проведения конкурса или протокола о принятии решения об объявлении конкурса несостоявшимся, обязан опубликовать сообщение о результатах проведения конкурса с указанием победителей конкурса или решение об объявлении конкурса несостоявшимся с обоснованием этого решения на официальном сайте Организатора конкурса в сети «Интернет»: </w:t>
      </w:r>
      <w:hyperlink r:id="rId15" w:history="1">
        <w:r w:rsidRPr="008563DB">
          <w:rPr>
            <w:rStyle w:val="a6"/>
            <w:bCs/>
            <w:sz w:val="24"/>
            <w:szCs w:val="24"/>
          </w:rPr>
          <w:t>www.</w:t>
        </w:r>
        <w:r w:rsidRPr="008563DB">
          <w:rPr>
            <w:rStyle w:val="a6"/>
            <w:bCs/>
            <w:sz w:val="24"/>
            <w:szCs w:val="24"/>
            <w:lang w:val="en-US"/>
          </w:rPr>
          <w:t>fondmagas</w:t>
        </w:r>
        <w:r w:rsidRPr="008563DB">
          <w:rPr>
            <w:rStyle w:val="a6"/>
            <w:bCs/>
            <w:sz w:val="24"/>
            <w:szCs w:val="24"/>
          </w:rPr>
          <w:t>.</w:t>
        </w:r>
        <w:r w:rsidRPr="008563DB">
          <w:rPr>
            <w:rStyle w:val="a6"/>
            <w:bCs/>
            <w:sz w:val="24"/>
            <w:szCs w:val="24"/>
            <w:lang w:val="en-US"/>
          </w:rPr>
          <w:t>ru</w:t>
        </w:r>
      </w:hyperlink>
    </w:p>
    <w:p w:rsidR="00EA01A3" w:rsidRPr="008563DB" w:rsidRDefault="00EA01A3" w:rsidP="00EA01A3">
      <w:pPr>
        <w:numPr>
          <w:ilvl w:val="1"/>
          <w:numId w:val="8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Организатор конкурса в течение 2 (Двух) рабочих дней со дня подписания конкурсной комиссией протокола о результатах проведения конкурса или протокола о принятии решения об объявлении конкурса несостоявшимся, обязан направить уведомление участникам конкурса о результатах проведения конкурса.</w:t>
      </w:r>
    </w:p>
    <w:p w:rsidR="00EA01A3" w:rsidRPr="008563DB" w:rsidRDefault="00EA01A3" w:rsidP="00EA01A3">
      <w:pPr>
        <w:numPr>
          <w:ilvl w:val="1"/>
          <w:numId w:val="8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Организатор конкурса в течение 2 (Двух) рабочих дней со дня подписания конкурсной комиссией протокола о предварительного отбор участников (допуск к участию в конкурсе) направляет Банкам, подавшим заявки на участие в конкурсе и не допущенным к участию в конкурсе, уведомления о принятых Конкурсной комиссией решениях.</w:t>
      </w:r>
    </w:p>
    <w:p w:rsidR="00EA01A3" w:rsidRPr="008563DB" w:rsidRDefault="00EA01A3" w:rsidP="00EA01A3">
      <w:pPr>
        <w:numPr>
          <w:ilvl w:val="1"/>
          <w:numId w:val="8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lastRenderedPageBreak/>
        <w:t>Любой участник конкурса вправе обратиться к Организатору конкурса за разъяснениями результатов проведения конкурса, и Организатор конкурса обязан представить ему в письменной форме соответствующие разъяснения в течение 30 (тридцать) календарных дней со дня получения такого обращения.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b/>
          <w:bCs/>
          <w:sz w:val="24"/>
          <w:szCs w:val="24"/>
        </w:rPr>
      </w:pPr>
    </w:p>
    <w:p w:rsidR="00F96BF5" w:rsidRDefault="00EA01A3" w:rsidP="00F96BF5">
      <w:pPr>
        <w:pStyle w:val="a8"/>
        <w:numPr>
          <w:ilvl w:val="0"/>
          <w:numId w:val="9"/>
        </w:numPr>
        <w:shd w:val="clear" w:color="auto" w:fill="FFFFFF"/>
        <w:tabs>
          <w:tab w:val="left" w:pos="720"/>
        </w:tabs>
        <w:spacing w:line="240" w:lineRule="auto"/>
        <w:ind w:right="-50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F96BF5">
        <w:rPr>
          <w:rFonts w:cs="Times New Roman"/>
          <w:b/>
          <w:bCs/>
          <w:sz w:val="24"/>
          <w:szCs w:val="24"/>
        </w:rPr>
        <w:t>ЗАКЛЮЧЕНИЕ  ДОГОВОРОВ</w:t>
      </w:r>
      <w:proofErr w:type="gramEnd"/>
      <w:r w:rsidRPr="00F96BF5">
        <w:rPr>
          <w:rFonts w:cs="Times New Roman"/>
          <w:b/>
          <w:bCs/>
          <w:sz w:val="24"/>
          <w:szCs w:val="24"/>
        </w:rPr>
        <w:t xml:space="preserve">  </w:t>
      </w:r>
    </w:p>
    <w:p w:rsidR="00EA01A3" w:rsidRPr="00F96BF5" w:rsidRDefault="00EA01A3" w:rsidP="00F96BF5">
      <w:pPr>
        <w:pStyle w:val="a8"/>
        <w:shd w:val="clear" w:color="auto" w:fill="FFFFFF"/>
        <w:tabs>
          <w:tab w:val="left" w:pos="720"/>
        </w:tabs>
        <w:spacing w:line="240" w:lineRule="auto"/>
        <w:ind w:left="600" w:right="-50" w:firstLine="0"/>
        <w:jc w:val="center"/>
        <w:rPr>
          <w:rFonts w:cs="Times New Roman"/>
          <w:b/>
          <w:bCs/>
          <w:sz w:val="24"/>
          <w:szCs w:val="24"/>
        </w:rPr>
      </w:pPr>
      <w:r w:rsidRPr="00F96BF5">
        <w:rPr>
          <w:rFonts w:cs="Times New Roman"/>
          <w:b/>
          <w:bCs/>
          <w:sz w:val="24"/>
          <w:szCs w:val="24"/>
        </w:rPr>
        <w:t>БАНКОВСКОГО ВКЛАДА (ДЕПОЗИТА) ПО РЕЗУЛЬТАТАМ ПРОВЕДЕНИЯ КОНКУРСА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numPr>
          <w:ilvl w:val="1"/>
          <w:numId w:val="9"/>
        </w:numPr>
        <w:shd w:val="clear" w:color="auto" w:fill="FFFFFF"/>
        <w:tabs>
          <w:tab w:val="left" w:pos="720"/>
          <w:tab w:val="left" w:pos="1985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Организатор конкурса в течение 2 (Двух) рабочих дней со дня </w:t>
      </w:r>
      <w:proofErr w:type="gramStart"/>
      <w:r w:rsidRPr="008563DB">
        <w:rPr>
          <w:rFonts w:cs="Times New Roman"/>
          <w:sz w:val="24"/>
          <w:szCs w:val="24"/>
        </w:rPr>
        <w:t>подписания  конкурсной</w:t>
      </w:r>
      <w:proofErr w:type="gramEnd"/>
      <w:r w:rsidRPr="008563DB">
        <w:rPr>
          <w:rFonts w:cs="Times New Roman"/>
          <w:sz w:val="24"/>
          <w:szCs w:val="24"/>
        </w:rPr>
        <w:t xml:space="preserve"> комиссией протокола о результатах проведения конкурса передает Победителям конкурса копию указанного протокола, заверенную Организатором конкурса.</w:t>
      </w:r>
    </w:p>
    <w:p w:rsidR="00EA01A3" w:rsidRPr="008563DB" w:rsidRDefault="00EA01A3" w:rsidP="00EA01A3">
      <w:pPr>
        <w:numPr>
          <w:ilvl w:val="1"/>
          <w:numId w:val="9"/>
        </w:numPr>
        <w:shd w:val="clear" w:color="auto" w:fill="FFFFFF"/>
        <w:tabs>
          <w:tab w:val="left" w:pos="720"/>
          <w:tab w:val="left" w:pos="156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После получения копии протокола о результатах проведения конкурса Победитель в течение 2 (двух) рабочих дней направляет Организатору проект договора банковского вклада (депозита), содержащего условия, указанные в заявке (Конкурсном предложении) Победителя.</w:t>
      </w:r>
    </w:p>
    <w:p w:rsidR="00EA01A3" w:rsidRPr="008563DB" w:rsidRDefault="00EA01A3" w:rsidP="00EA01A3">
      <w:pPr>
        <w:numPr>
          <w:ilvl w:val="1"/>
          <w:numId w:val="9"/>
        </w:numPr>
        <w:shd w:val="clear" w:color="auto" w:fill="FFFFFF"/>
        <w:tabs>
          <w:tab w:val="left" w:pos="720"/>
          <w:tab w:val="left" w:pos="156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 случае если Победитель конкурса в срок и на условиях, указанных в подпункте 9.2. настоящего Раздела Конкурсной документации, не представил Организатору конкурса договор банковского вклада (депозита), Победитель конкурса признается уклонившимся от заключения депозитного договора.</w:t>
      </w:r>
    </w:p>
    <w:p w:rsidR="00EA01A3" w:rsidRDefault="00EA01A3" w:rsidP="00EA01A3">
      <w:pPr>
        <w:numPr>
          <w:ilvl w:val="1"/>
          <w:numId w:val="9"/>
        </w:numPr>
        <w:shd w:val="clear" w:color="auto" w:fill="FFFFFF"/>
        <w:tabs>
          <w:tab w:val="left" w:pos="720"/>
          <w:tab w:val="left" w:pos="156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Договор банковского вклада (депозита) должен быть подписан Организатором конкурса в течение 10 (десяти) рабочих дней со дня </w:t>
      </w:r>
      <w:proofErr w:type="gramStart"/>
      <w:r w:rsidRPr="008563DB">
        <w:rPr>
          <w:rFonts w:cs="Times New Roman"/>
          <w:sz w:val="24"/>
          <w:szCs w:val="24"/>
        </w:rPr>
        <w:t>подписания  конкурсной</w:t>
      </w:r>
      <w:proofErr w:type="gramEnd"/>
      <w:r w:rsidRPr="008563DB">
        <w:rPr>
          <w:rFonts w:cs="Times New Roman"/>
          <w:sz w:val="24"/>
          <w:szCs w:val="24"/>
        </w:rPr>
        <w:t xml:space="preserve"> комиссией протокола о результатах проведения конкурса.</w:t>
      </w:r>
    </w:p>
    <w:p w:rsidR="00537C2C" w:rsidRPr="008563DB" w:rsidRDefault="00537C2C" w:rsidP="00EA01A3">
      <w:pPr>
        <w:numPr>
          <w:ilvl w:val="1"/>
          <w:numId w:val="9"/>
        </w:numPr>
        <w:shd w:val="clear" w:color="auto" w:fill="FFFFFF"/>
        <w:tabs>
          <w:tab w:val="left" w:pos="720"/>
          <w:tab w:val="left" w:pos="156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целью управления ликвидностью и платежеспособностью Фонда денежные средства размещаются на депозитах кредитных организаций на срок не более 1 (одного) года.</w:t>
      </w:r>
    </w:p>
    <w:p w:rsidR="00EA01A3" w:rsidRPr="008563DB" w:rsidRDefault="00EA01A3" w:rsidP="00EA01A3">
      <w:pPr>
        <w:numPr>
          <w:ilvl w:val="1"/>
          <w:numId w:val="9"/>
        </w:numPr>
        <w:shd w:val="clear" w:color="auto" w:fill="FFFFFF"/>
        <w:tabs>
          <w:tab w:val="left" w:pos="720"/>
          <w:tab w:val="left" w:pos="1560"/>
        </w:tabs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Победитель вправе потребовать от Организатора конкурса предоставления документов предусмотренных законодательством Российской Федерации для оформления договора банковского вклада (депозита).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843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</w:p>
    <w:p w:rsidR="00F96BF5" w:rsidRDefault="00EA01A3" w:rsidP="00F96BF5">
      <w:pPr>
        <w:pStyle w:val="a8"/>
        <w:numPr>
          <w:ilvl w:val="0"/>
          <w:numId w:val="9"/>
        </w:numPr>
        <w:shd w:val="clear" w:color="auto" w:fill="FFFFFF"/>
        <w:tabs>
          <w:tab w:val="left" w:pos="720"/>
        </w:tabs>
        <w:spacing w:line="240" w:lineRule="auto"/>
        <w:ind w:right="-50"/>
        <w:jc w:val="center"/>
        <w:rPr>
          <w:rFonts w:cs="Times New Roman"/>
          <w:b/>
          <w:bCs/>
          <w:sz w:val="24"/>
          <w:szCs w:val="24"/>
        </w:rPr>
      </w:pPr>
      <w:r w:rsidRPr="00F96BF5">
        <w:rPr>
          <w:rFonts w:cs="Times New Roman"/>
          <w:b/>
          <w:bCs/>
          <w:sz w:val="24"/>
          <w:szCs w:val="24"/>
        </w:rPr>
        <w:t xml:space="preserve">ОБЕСПЕЧЕНИЕ ЗАЩИТЫ </w:t>
      </w:r>
    </w:p>
    <w:p w:rsidR="00EA01A3" w:rsidRPr="00F96BF5" w:rsidRDefault="00EA01A3" w:rsidP="00F96BF5">
      <w:pPr>
        <w:pStyle w:val="a8"/>
        <w:shd w:val="clear" w:color="auto" w:fill="FFFFFF"/>
        <w:spacing w:line="240" w:lineRule="auto"/>
        <w:ind w:left="993" w:right="-50" w:firstLine="0"/>
        <w:rPr>
          <w:rFonts w:cs="Times New Roman"/>
          <w:b/>
          <w:bCs/>
          <w:sz w:val="24"/>
          <w:szCs w:val="24"/>
        </w:rPr>
      </w:pPr>
      <w:r w:rsidRPr="00F96BF5">
        <w:rPr>
          <w:rFonts w:cs="Times New Roman"/>
          <w:b/>
          <w:bCs/>
          <w:sz w:val="24"/>
          <w:szCs w:val="24"/>
        </w:rPr>
        <w:t>ПРАВ И ЗАКОННЫХ ИНТЕРЕСОВ УЧАСТНИКОВ КОНКУРСА</w:t>
      </w:r>
    </w:p>
    <w:p w:rsidR="00EA01A3" w:rsidRPr="00F65BF6" w:rsidRDefault="00EA01A3" w:rsidP="00EA01A3">
      <w:pPr>
        <w:shd w:val="clear" w:color="auto" w:fill="FFFFFF"/>
        <w:tabs>
          <w:tab w:val="left" w:pos="720"/>
        </w:tabs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F96BF5" w:rsidP="009124FA">
      <w:pPr>
        <w:shd w:val="clear" w:color="auto" w:fill="FFFFFF"/>
        <w:tabs>
          <w:tab w:val="left" w:pos="142"/>
          <w:tab w:val="left" w:pos="1985"/>
        </w:tabs>
        <w:spacing w:line="240" w:lineRule="auto"/>
        <w:ind w:right="-5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="009124FA" w:rsidRPr="00F65BF6">
        <w:rPr>
          <w:rFonts w:cs="Times New Roman"/>
          <w:b/>
          <w:sz w:val="24"/>
          <w:szCs w:val="24"/>
        </w:rPr>
        <w:t>.1</w:t>
      </w:r>
      <w:r w:rsidR="009124FA" w:rsidRPr="00F65BF6">
        <w:rPr>
          <w:rFonts w:cs="Times New Roman"/>
          <w:sz w:val="24"/>
          <w:szCs w:val="24"/>
        </w:rPr>
        <w:t xml:space="preserve"> </w:t>
      </w:r>
      <w:r w:rsidR="00E75075" w:rsidRPr="00F65BF6">
        <w:rPr>
          <w:rFonts w:cs="Times New Roman"/>
          <w:sz w:val="24"/>
          <w:szCs w:val="24"/>
        </w:rPr>
        <w:t xml:space="preserve">Участник конкурса </w:t>
      </w:r>
      <w:r w:rsidR="00EA01A3" w:rsidRPr="00F65BF6">
        <w:rPr>
          <w:rFonts w:cs="Times New Roman"/>
          <w:sz w:val="24"/>
          <w:szCs w:val="24"/>
        </w:rPr>
        <w:t>имеет право обжаловать в административном или судебном порядке в соответствии</w:t>
      </w:r>
      <w:r w:rsidR="00EA01A3" w:rsidRPr="008563DB">
        <w:rPr>
          <w:rFonts w:cs="Times New Roman"/>
          <w:sz w:val="24"/>
          <w:szCs w:val="24"/>
        </w:rPr>
        <w:t xml:space="preserve"> с законодательством Российской Федерации, действия (бездействие) Организатора конкурса, Конкурсной комиссии, если такие действия нарушают права и законные интересы </w:t>
      </w:r>
      <w:r w:rsidR="00E75075">
        <w:rPr>
          <w:rFonts w:cs="Times New Roman"/>
          <w:sz w:val="24"/>
          <w:szCs w:val="24"/>
        </w:rPr>
        <w:t>Участника конкурса</w:t>
      </w:r>
      <w:r w:rsidR="00EA01A3" w:rsidRPr="008563DB">
        <w:rPr>
          <w:rFonts w:cs="Times New Roman"/>
          <w:sz w:val="24"/>
          <w:szCs w:val="24"/>
        </w:rPr>
        <w:t>.</w:t>
      </w:r>
    </w:p>
    <w:p w:rsidR="00EA01A3" w:rsidRPr="008563DB" w:rsidRDefault="00EA01A3" w:rsidP="00EA01A3">
      <w:pPr>
        <w:shd w:val="clear" w:color="auto" w:fill="FFFFFF"/>
        <w:tabs>
          <w:tab w:val="left" w:pos="720"/>
          <w:tab w:val="left" w:pos="1985"/>
        </w:tabs>
        <w:spacing w:line="240" w:lineRule="auto"/>
        <w:ind w:right="-50" w:firstLine="72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widowControl w:val="0"/>
        <w:tabs>
          <w:tab w:val="left" w:pos="720"/>
          <w:tab w:val="left" w:pos="851"/>
        </w:tabs>
        <w:spacing w:line="240" w:lineRule="auto"/>
        <w:ind w:right="-50" w:firstLine="720"/>
        <w:rPr>
          <w:rFonts w:cs="Times New Roman"/>
          <w:b/>
          <w:bCs/>
          <w:kern w:val="32"/>
          <w:sz w:val="24"/>
          <w:szCs w:val="24"/>
        </w:rPr>
      </w:pPr>
    </w:p>
    <w:p w:rsidR="00EA01A3" w:rsidRPr="008563DB" w:rsidRDefault="00EA01A3" w:rsidP="00EA01A3">
      <w:pPr>
        <w:widowControl w:val="0"/>
        <w:tabs>
          <w:tab w:val="left" w:pos="720"/>
          <w:tab w:val="left" w:pos="851"/>
        </w:tabs>
        <w:spacing w:line="240" w:lineRule="auto"/>
        <w:ind w:right="-50" w:firstLine="720"/>
        <w:rPr>
          <w:rFonts w:cs="Times New Roman"/>
          <w:b/>
          <w:bCs/>
          <w:kern w:val="32"/>
          <w:sz w:val="24"/>
          <w:szCs w:val="24"/>
        </w:rPr>
      </w:pPr>
    </w:p>
    <w:p w:rsidR="00EA01A3" w:rsidRPr="008563DB" w:rsidRDefault="00EA01A3" w:rsidP="00EA01A3">
      <w:pPr>
        <w:widowControl w:val="0"/>
        <w:tabs>
          <w:tab w:val="left" w:pos="851"/>
        </w:tabs>
        <w:spacing w:line="240" w:lineRule="auto"/>
        <w:ind w:right="-50" w:firstLine="0"/>
        <w:rPr>
          <w:rFonts w:cs="Times New Roman"/>
          <w:b/>
          <w:bCs/>
          <w:kern w:val="32"/>
          <w:sz w:val="24"/>
          <w:szCs w:val="24"/>
        </w:rPr>
      </w:pPr>
    </w:p>
    <w:p w:rsidR="00EA01A3" w:rsidRPr="008563DB" w:rsidRDefault="00EA01A3" w:rsidP="00EA01A3">
      <w:pPr>
        <w:widowControl w:val="0"/>
        <w:tabs>
          <w:tab w:val="left" w:pos="851"/>
        </w:tabs>
        <w:spacing w:line="240" w:lineRule="auto"/>
        <w:ind w:right="-50" w:firstLine="0"/>
        <w:rPr>
          <w:rFonts w:cs="Times New Roman"/>
          <w:b/>
          <w:bCs/>
          <w:kern w:val="32"/>
          <w:sz w:val="24"/>
          <w:szCs w:val="24"/>
        </w:rPr>
      </w:pPr>
    </w:p>
    <w:p w:rsidR="00EA01A3" w:rsidRPr="008563DB" w:rsidRDefault="00EA01A3" w:rsidP="00EA01A3">
      <w:pPr>
        <w:widowControl w:val="0"/>
        <w:tabs>
          <w:tab w:val="left" w:pos="851"/>
        </w:tabs>
        <w:spacing w:line="240" w:lineRule="auto"/>
        <w:ind w:right="-50" w:firstLine="851"/>
        <w:rPr>
          <w:rFonts w:cs="Times New Roman"/>
          <w:b/>
          <w:bCs/>
          <w:kern w:val="32"/>
          <w:sz w:val="24"/>
          <w:szCs w:val="24"/>
        </w:rPr>
      </w:pPr>
    </w:p>
    <w:p w:rsidR="00EA01A3" w:rsidRPr="008563DB" w:rsidRDefault="00EA01A3" w:rsidP="00EA01A3">
      <w:pPr>
        <w:widowControl w:val="0"/>
        <w:tabs>
          <w:tab w:val="left" w:pos="851"/>
        </w:tabs>
        <w:spacing w:line="240" w:lineRule="auto"/>
        <w:ind w:right="-50" w:firstLine="851"/>
        <w:rPr>
          <w:rFonts w:cs="Times New Roman"/>
          <w:b/>
          <w:bCs/>
          <w:kern w:val="32"/>
          <w:sz w:val="24"/>
          <w:szCs w:val="24"/>
        </w:rPr>
      </w:pPr>
    </w:p>
    <w:p w:rsidR="00EA01A3" w:rsidRPr="008563DB" w:rsidRDefault="00EA01A3" w:rsidP="00EA01A3">
      <w:pPr>
        <w:widowControl w:val="0"/>
        <w:tabs>
          <w:tab w:val="left" w:pos="851"/>
        </w:tabs>
        <w:spacing w:line="240" w:lineRule="auto"/>
        <w:ind w:right="-50" w:firstLine="0"/>
        <w:rPr>
          <w:rFonts w:cs="Times New Roman"/>
          <w:b/>
          <w:bCs/>
          <w:kern w:val="32"/>
          <w:sz w:val="24"/>
          <w:szCs w:val="24"/>
        </w:rPr>
      </w:pPr>
    </w:p>
    <w:p w:rsidR="00EA01A3" w:rsidRPr="008563DB" w:rsidRDefault="00EA01A3" w:rsidP="00EA01A3">
      <w:pPr>
        <w:widowControl w:val="0"/>
        <w:tabs>
          <w:tab w:val="left" w:pos="851"/>
        </w:tabs>
        <w:spacing w:line="240" w:lineRule="auto"/>
        <w:ind w:right="-50" w:firstLine="851"/>
        <w:jc w:val="center"/>
        <w:rPr>
          <w:rFonts w:cs="Times New Roman"/>
          <w:b/>
          <w:bCs/>
          <w:kern w:val="32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  <w:r w:rsidRPr="008563DB">
        <w:rPr>
          <w:rFonts w:cs="Times New Roman"/>
          <w:b/>
          <w:bCs/>
          <w:sz w:val="24"/>
          <w:szCs w:val="24"/>
        </w:rPr>
        <w:lastRenderedPageBreak/>
        <w:t xml:space="preserve">Раздел </w:t>
      </w:r>
      <w:r w:rsidRPr="008563DB">
        <w:rPr>
          <w:rFonts w:cs="Times New Roman"/>
          <w:b/>
          <w:bCs/>
          <w:sz w:val="24"/>
          <w:szCs w:val="24"/>
          <w:lang w:val="en-US"/>
        </w:rPr>
        <w:t>II</w:t>
      </w:r>
      <w:r w:rsidRPr="008563DB">
        <w:rPr>
          <w:rFonts w:cs="Times New Roman"/>
          <w:b/>
          <w:bCs/>
          <w:sz w:val="24"/>
          <w:szCs w:val="24"/>
        </w:rPr>
        <w:t>. ОБРАЗЦЫ ФОРМ ДОКУМЕНТОВ ДЛЯ</w:t>
      </w:r>
    </w:p>
    <w:p w:rsidR="00EA01A3" w:rsidRPr="008563DB" w:rsidRDefault="00EA01A3" w:rsidP="00EA01A3">
      <w:pPr>
        <w:widowControl w:val="0"/>
        <w:spacing w:line="240" w:lineRule="auto"/>
        <w:ind w:right="-50" w:firstLine="851"/>
        <w:jc w:val="center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ЗАПОЛНЕНИЯ БАНКАМИ</w:t>
      </w:r>
    </w:p>
    <w:p w:rsidR="00EA01A3" w:rsidRPr="008563DB" w:rsidRDefault="00EA01A3" w:rsidP="00EA01A3">
      <w:pPr>
        <w:widowControl w:val="0"/>
        <w:tabs>
          <w:tab w:val="left" w:pos="851"/>
        </w:tabs>
        <w:spacing w:line="240" w:lineRule="auto"/>
        <w:ind w:right="-50" w:firstLine="851"/>
        <w:jc w:val="right"/>
        <w:rPr>
          <w:rFonts w:cs="Times New Roman"/>
          <w:b/>
          <w:bCs/>
          <w:kern w:val="32"/>
          <w:sz w:val="24"/>
          <w:szCs w:val="24"/>
        </w:rPr>
      </w:pPr>
    </w:p>
    <w:p w:rsidR="00EA01A3" w:rsidRPr="008563DB" w:rsidRDefault="00EA01A3" w:rsidP="00EA01A3">
      <w:pPr>
        <w:widowControl w:val="0"/>
        <w:tabs>
          <w:tab w:val="left" w:pos="851"/>
        </w:tabs>
        <w:spacing w:line="240" w:lineRule="auto"/>
        <w:ind w:right="-50" w:firstLine="851"/>
        <w:jc w:val="right"/>
        <w:rPr>
          <w:rFonts w:cs="Times New Roman"/>
          <w:b/>
          <w:bCs/>
          <w:kern w:val="32"/>
          <w:sz w:val="24"/>
          <w:szCs w:val="24"/>
        </w:rPr>
      </w:pPr>
    </w:p>
    <w:p w:rsidR="00EA01A3" w:rsidRPr="008563DB" w:rsidRDefault="00EA01A3" w:rsidP="00EA01A3">
      <w:pPr>
        <w:widowControl w:val="0"/>
        <w:tabs>
          <w:tab w:val="left" w:pos="851"/>
        </w:tabs>
        <w:spacing w:line="240" w:lineRule="auto"/>
        <w:ind w:right="-50" w:firstLine="851"/>
        <w:jc w:val="right"/>
        <w:rPr>
          <w:rFonts w:cs="Times New Roman"/>
          <w:b/>
          <w:bCs/>
          <w:kern w:val="32"/>
          <w:sz w:val="24"/>
          <w:szCs w:val="24"/>
        </w:rPr>
      </w:pPr>
      <w:r w:rsidRPr="008563DB">
        <w:rPr>
          <w:rFonts w:cs="Times New Roman"/>
          <w:b/>
          <w:bCs/>
          <w:kern w:val="32"/>
          <w:sz w:val="24"/>
          <w:szCs w:val="24"/>
        </w:rPr>
        <w:t>ФОРМА №1</w:t>
      </w:r>
    </w:p>
    <w:p w:rsidR="00EA01A3" w:rsidRPr="008563DB" w:rsidRDefault="00EA01A3" w:rsidP="00EA01A3">
      <w:pPr>
        <w:widowControl w:val="0"/>
        <w:spacing w:line="240" w:lineRule="auto"/>
        <w:ind w:right="-50" w:firstLine="851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outlineLvl w:val="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b/>
          <w:sz w:val="24"/>
          <w:szCs w:val="24"/>
        </w:rPr>
      </w:pPr>
      <w:r w:rsidRPr="008563DB">
        <w:rPr>
          <w:rFonts w:cs="Times New Roman"/>
          <w:b/>
          <w:sz w:val="24"/>
          <w:szCs w:val="24"/>
        </w:rPr>
        <w:t>ЗАЯВКА НА УЧАСТИЕ В КОНКУРСЕ</w:t>
      </w: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b/>
          <w:sz w:val="24"/>
          <w:szCs w:val="24"/>
        </w:rPr>
      </w:pPr>
      <w:r w:rsidRPr="008563DB">
        <w:rPr>
          <w:rFonts w:cs="Times New Roman"/>
          <w:b/>
          <w:sz w:val="24"/>
          <w:szCs w:val="24"/>
        </w:rPr>
        <w:t>по отбору банков на размещение средств гарантийного фонда во вкладах (депозитах)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КБ «___________________», в лице ____________________________, действующего на основании ________________________________________________________, именуемый далее «Заявитель», сообщает </w:t>
      </w:r>
      <w:proofErr w:type="gramStart"/>
      <w:r w:rsidRPr="008563DB">
        <w:rPr>
          <w:rFonts w:cs="Times New Roman"/>
          <w:sz w:val="24"/>
          <w:szCs w:val="24"/>
        </w:rPr>
        <w:t>о  согласии</w:t>
      </w:r>
      <w:proofErr w:type="gramEnd"/>
      <w:r w:rsidRPr="008563DB">
        <w:rPr>
          <w:rFonts w:cs="Times New Roman"/>
          <w:sz w:val="24"/>
          <w:szCs w:val="24"/>
        </w:rPr>
        <w:t xml:space="preserve">  участвовать в конкурсе на размещение средств гарантийного фонда во вкладах (депозитах).</w:t>
      </w:r>
    </w:p>
    <w:p w:rsidR="00EA01A3" w:rsidRPr="00F65BF6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Настоящей заявкой Заявитель декларирует свое соответствие требованиям к участникам конкурса, установленным в конкурсной документации, гарантирует достоверность представленной в </w:t>
      </w:r>
      <w:r w:rsidRPr="00F65BF6">
        <w:rPr>
          <w:rFonts w:cs="Times New Roman"/>
          <w:sz w:val="24"/>
          <w:szCs w:val="24"/>
        </w:rPr>
        <w:t>заявке на участие в конкурсе информации.</w:t>
      </w:r>
    </w:p>
    <w:p w:rsidR="00EA01A3" w:rsidRPr="00F65BF6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Принимая участие в конкурсе, Заявитель дает следующие заверения и гарантии:</w:t>
      </w:r>
    </w:p>
    <w:p w:rsidR="00954E9C" w:rsidRPr="00F65BF6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 xml:space="preserve">1. </w:t>
      </w:r>
      <w:r w:rsidR="00954E9C" w:rsidRPr="00F65BF6">
        <w:rPr>
          <w:rFonts w:cs="Times New Roman"/>
          <w:sz w:val="24"/>
          <w:szCs w:val="24"/>
        </w:rPr>
        <w:t xml:space="preserve">В отношении Заявителя отсутствует применение Центральным Банком Российской Федерации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Федерации.    </w:t>
      </w:r>
    </w:p>
    <w:p w:rsidR="00EA01A3" w:rsidRPr="008563DB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F65BF6">
        <w:rPr>
          <w:rFonts w:cs="Times New Roman"/>
          <w:sz w:val="24"/>
          <w:szCs w:val="24"/>
        </w:rPr>
        <w:t>2. У Заявителя отсутствуют за каждый</w:t>
      </w:r>
      <w:r w:rsidRPr="008563DB">
        <w:rPr>
          <w:rFonts w:cs="Times New Roman"/>
          <w:sz w:val="24"/>
          <w:szCs w:val="24"/>
        </w:rPr>
        <w:t xml:space="preserve"> из последних трех лет факты привлечения к уголовной ответственности лиц, занимающих руководящие должности в органах управления Заявителя, за экономические преступления, совершенные ими в период работы в органах управления Заявителя или иных организаций.</w:t>
      </w:r>
    </w:p>
    <w:p w:rsidR="00EA01A3" w:rsidRPr="008563DB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3. Заявитель согласен проводить операции, связанные с зачислением средств во вклад (депозит), возвратом средств из вклада (депозита) и выплатой процентов, предоставлением выписок по вкладу (депозиту) и другими возможными операциями по договору банковского вклада (депозита).</w:t>
      </w:r>
    </w:p>
    <w:p w:rsidR="00EA01A3" w:rsidRPr="008563DB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4. </w:t>
      </w:r>
      <w:r w:rsidRPr="00FC67A8">
        <w:rPr>
          <w:rFonts w:cs="Times New Roman"/>
          <w:sz w:val="24"/>
          <w:szCs w:val="24"/>
        </w:rPr>
        <w:t>Подтверждае</w:t>
      </w:r>
      <w:r w:rsidR="00FC67A8" w:rsidRPr="00FC67A8">
        <w:rPr>
          <w:rFonts w:cs="Times New Roman"/>
          <w:sz w:val="24"/>
          <w:szCs w:val="24"/>
        </w:rPr>
        <w:t>м</w:t>
      </w:r>
      <w:r w:rsidRPr="008563DB">
        <w:rPr>
          <w:rFonts w:cs="Times New Roman"/>
          <w:sz w:val="24"/>
          <w:szCs w:val="24"/>
        </w:rPr>
        <w:t>, что против заявителя не проводится процедура ликвидации, банкротства, деятельность не приостановлена.</w:t>
      </w:r>
    </w:p>
    <w:p w:rsidR="00EA01A3" w:rsidRPr="008563DB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5. У заявителя отсутствует </w:t>
      </w:r>
      <w:proofErr w:type="gramStart"/>
      <w:r w:rsidRPr="008563DB">
        <w:rPr>
          <w:rFonts w:cs="Times New Roman"/>
          <w:sz w:val="24"/>
          <w:szCs w:val="24"/>
        </w:rPr>
        <w:t>просроченная  задолженность</w:t>
      </w:r>
      <w:proofErr w:type="gramEnd"/>
      <w:r w:rsidRPr="008563DB">
        <w:rPr>
          <w:rFonts w:cs="Times New Roman"/>
          <w:sz w:val="24"/>
          <w:szCs w:val="24"/>
        </w:rPr>
        <w:t xml:space="preserve">  по налоговым и иным платежам в бюджетную систему всех уровней и в внебюджетные фонды.</w:t>
      </w:r>
    </w:p>
    <w:p w:rsidR="00EA01A3" w:rsidRPr="008563DB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6. Подтверждае</w:t>
      </w:r>
      <w:r w:rsidR="007B4E45">
        <w:rPr>
          <w:rFonts w:cs="Times New Roman"/>
          <w:sz w:val="24"/>
          <w:szCs w:val="24"/>
        </w:rPr>
        <w:t>м</w:t>
      </w:r>
      <w:r w:rsidRPr="008563DB">
        <w:rPr>
          <w:rFonts w:cs="Times New Roman"/>
          <w:sz w:val="24"/>
          <w:szCs w:val="24"/>
        </w:rPr>
        <w:t xml:space="preserve"> право конкурсной комиссии запрашивать у </w:t>
      </w:r>
      <w:r w:rsidR="007B4E45">
        <w:rPr>
          <w:rFonts w:cs="Times New Roman"/>
          <w:sz w:val="24"/>
          <w:szCs w:val="24"/>
        </w:rPr>
        <w:t>нас</w:t>
      </w:r>
      <w:r w:rsidRPr="008563DB">
        <w:rPr>
          <w:rFonts w:cs="Times New Roman"/>
          <w:sz w:val="24"/>
          <w:szCs w:val="24"/>
        </w:rPr>
        <w:t>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EA01A3" w:rsidRPr="008563DB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7. Сообщаем, что для оперативного уведомления нас по вопросам организационного характера и взаимодействия с Организатором нами уполномочен [</w:t>
      </w:r>
      <w:r w:rsidRPr="007B4E45">
        <w:rPr>
          <w:rFonts w:cs="Times New Roman"/>
          <w:i/>
          <w:color w:val="0D0D0D" w:themeColor="text1" w:themeTint="F2"/>
          <w:sz w:val="24"/>
          <w:szCs w:val="24"/>
        </w:rPr>
        <w:t>указываются Ф.И.О. работника организации – участника конкурса, телефон и другие средства связи</w:t>
      </w:r>
      <w:r w:rsidRPr="008563DB">
        <w:rPr>
          <w:rFonts w:cs="Times New Roman"/>
          <w:sz w:val="24"/>
          <w:szCs w:val="24"/>
        </w:rPr>
        <w:t>].</w:t>
      </w:r>
    </w:p>
    <w:p w:rsidR="00EA01A3" w:rsidRPr="008563DB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Все сведения о проведении конкурса просим сообщать уполномоченному лицу.</w:t>
      </w:r>
    </w:p>
    <w:p w:rsidR="00EA01A3" w:rsidRPr="008563DB" w:rsidRDefault="00EA01A3" w:rsidP="00EA01A3">
      <w:pPr>
        <w:spacing w:before="120"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lastRenderedPageBreak/>
        <w:t>Настоящая заявка действует до завершения процедуры проведения конкурса.</w:t>
      </w:r>
    </w:p>
    <w:p w:rsidR="00EA01A3" w:rsidRPr="008563DB" w:rsidRDefault="00EA01A3" w:rsidP="00EA01A3">
      <w:pPr>
        <w:spacing w:before="120" w:line="240" w:lineRule="auto"/>
        <w:ind w:right="-50" w:firstLine="851"/>
        <w:rPr>
          <w:rFonts w:cs="Times New Roman"/>
          <w:color w:val="000000"/>
          <w:sz w:val="24"/>
          <w:szCs w:val="24"/>
        </w:rPr>
      </w:pPr>
    </w:p>
    <w:p w:rsidR="00EA01A3" w:rsidRPr="008563DB" w:rsidRDefault="00EA01A3" w:rsidP="00F96BF5">
      <w:pPr>
        <w:numPr>
          <w:ilvl w:val="0"/>
          <w:numId w:val="9"/>
        </w:numPr>
        <w:suppressAutoHyphens/>
        <w:spacing w:line="240" w:lineRule="auto"/>
        <w:ind w:left="0" w:right="-50" w:firstLine="720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К настоящей заявке прилагаем ниже перечисленные документы </w:t>
      </w:r>
      <w:proofErr w:type="gramStart"/>
      <w:r w:rsidRPr="008563DB">
        <w:rPr>
          <w:rFonts w:cs="Times New Roman"/>
          <w:sz w:val="24"/>
          <w:szCs w:val="24"/>
        </w:rPr>
        <w:t>на  _</w:t>
      </w:r>
      <w:proofErr w:type="gramEnd"/>
      <w:r w:rsidRPr="008563DB">
        <w:rPr>
          <w:rFonts w:cs="Times New Roman"/>
          <w:sz w:val="24"/>
          <w:szCs w:val="24"/>
        </w:rPr>
        <w:t>________________________________________________ (цифрой и прописью) страницах.</w:t>
      </w: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b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tbl>
      <w:tblPr>
        <w:tblW w:w="92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6760"/>
        <w:gridCol w:w="1684"/>
      </w:tblGrid>
      <w:tr w:rsidR="00EA01A3" w:rsidRPr="008563DB" w:rsidTr="009059FA">
        <w:trPr>
          <w:trHeight w:val="690"/>
        </w:trPr>
        <w:tc>
          <w:tcPr>
            <w:tcW w:w="800" w:type="dxa"/>
            <w:vAlign w:val="center"/>
          </w:tcPr>
          <w:p w:rsidR="00EA01A3" w:rsidRPr="008563DB" w:rsidRDefault="00EA01A3" w:rsidP="009059FA">
            <w:pPr>
              <w:spacing w:line="240" w:lineRule="auto"/>
              <w:ind w:left="-850" w:right="-50" w:firstLine="851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>№№</w:t>
            </w:r>
          </w:p>
          <w:p w:rsidR="00EA01A3" w:rsidRPr="008563DB" w:rsidRDefault="00EA01A3" w:rsidP="009059FA">
            <w:pPr>
              <w:spacing w:line="240" w:lineRule="auto"/>
              <w:ind w:left="-850" w:right="-50" w:firstLine="85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760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>страниц</w:t>
            </w: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Анкета Банка </w:t>
            </w:r>
            <w:r w:rsidRPr="008563DB">
              <w:rPr>
                <w:rFonts w:cs="Times New Roman"/>
                <w:i/>
                <w:iCs/>
                <w:sz w:val="24"/>
                <w:szCs w:val="24"/>
              </w:rPr>
              <w:t>[форма № 2].</w:t>
            </w:r>
          </w:p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Конкурсное предложение </w:t>
            </w:r>
            <w:r w:rsidRPr="008563DB">
              <w:rPr>
                <w:rFonts w:cs="Times New Roman"/>
                <w:i/>
                <w:iCs/>
                <w:sz w:val="24"/>
                <w:szCs w:val="24"/>
              </w:rPr>
              <w:t>[форма № 3].</w:t>
            </w:r>
          </w:p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F65BF6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 xml:space="preserve">Таблица соответствия конкурсным условиям </w:t>
            </w:r>
            <w:r w:rsidRPr="00F65BF6">
              <w:rPr>
                <w:rFonts w:cs="Times New Roman"/>
                <w:i/>
                <w:iCs/>
                <w:sz w:val="24"/>
                <w:szCs w:val="24"/>
              </w:rPr>
              <w:t>[форма № 4].</w:t>
            </w:r>
          </w:p>
          <w:p w:rsidR="00EA01A3" w:rsidRPr="00F65BF6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F65BF6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>Копия лицензии Банка России на осуществление банковск</w:t>
            </w:r>
            <w:r w:rsidR="00CE721B" w:rsidRPr="00F65BF6">
              <w:rPr>
                <w:rFonts w:cs="Times New Roman"/>
                <w:sz w:val="24"/>
                <w:szCs w:val="24"/>
              </w:rPr>
              <w:t>их</w:t>
            </w:r>
            <w:r w:rsidRPr="00F65BF6">
              <w:rPr>
                <w:rFonts w:cs="Times New Roman"/>
                <w:sz w:val="24"/>
                <w:szCs w:val="24"/>
              </w:rPr>
              <w:t xml:space="preserve"> </w:t>
            </w:r>
            <w:r w:rsidR="00DC139B" w:rsidRPr="00F65BF6">
              <w:rPr>
                <w:rFonts w:cs="Times New Roman"/>
                <w:sz w:val="24"/>
                <w:szCs w:val="24"/>
              </w:rPr>
              <w:t>операций</w:t>
            </w:r>
            <w:r w:rsidRPr="00F65BF6">
              <w:rPr>
                <w:rFonts w:cs="Times New Roman"/>
                <w:sz w:val="24"/>
                <w:szCs w:val="24"/>
              </w:rPr>
              <w:t>.</w:t>
            </w:r>
          </w:p>
          <w:p w:rsidR="00EA01A3" w:rsidRPr="00F65BF6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F65BF6" w:rsidRDefault="00EA01A3" w:rsidP="009059FA">
            <w:pPr>
              <w:tabs>
                <w:tab w:val="left" w:pos="993"/>
              </w:tabs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>Копия свидетельства о государственной регистрации</w:t>
            </w:r>
          </w:p>
          <w:p w:rsidR="00EA01A3" w:rsidRPr="00F65BF6" w:rsidRDefault="00EA01A3" w:rsidP="009059FA">
            <w:pPr>
              <w:tabs>
                <w:tab w:val="left" w:pos="993"/>
              </w:tabs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F65BF6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>Копия свидетельства о включении банка в систему страхования</w:t>
            </w:r>
          </w:p>
          <w:p w:rsidR="00EA01A3" w:rsidRPr="00F65BF6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F65BF6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 xml:space="preserve">Справка об участии банка в системе </w:t>
            </w:r>
            <w:r w:rsidR="00A71356" w:rsidRPr="00F65BF6">
              <w:rPr>
                <w:rFonts w:cs="Times New Roman"/>
                <w:sz w:val="24"/>
                <w:szCs w:val="24"/>
              </w:rPr>
              <w:t xml:space="preserve">обязательного </w:t>
            </w:r>
            <w:r w:rsidRPr="00F65BF6">
              <w:rPr>
                <w:rFonts w:cs="Times New Roman"/>
                <w:sz w:val="24"/>
                <w:szCs w:val="24"/>
              </w:rPr>
              <w:t>страхования вкладов</w:t>
            </w:r>
          </w:p>
          <w:p w:rsidR="00EA01A3" w:rsidRPr="00F65BF6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Документ, </w:t>
            </w:r>
            <w:r w:rsidRPr="00F65BF6">
              <w:rPr>
                <w:rFonts w:cs="Times New Roman"/>
                <w:sz w:val="24"/>
                <w:szCs w:val="24"/>
              </w:rPr>
              <w:t xml:space="preserve">подтверждающий </w:t>
            </w:r>
            <w:r w:rsidR="00B40530" w:rsidRPr="00F65BF6">
              <w:rPr>
                <w:sz w:val="24"/>
                <w:szCs w:val="24"/>
              </w:rPr>
              <w:t>отсутствие 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  <w:r w:rsidRPr="00F65BF6">
              <w:rPr>
                <w:rFonts w:cs="Times New Roman"/>
                <w:sz w:val="24"/>
                <w:szCs w:val="24"/>
              </w:rPr>
              <w:t xml:space="preserve"> по состоянию на «__» ___________</w:t>
            </w:r>
            <w:r w:rsidRPr="008563DB">
              <w:rPr>
                <w:rFonts w:cs="Times New Roman"/>
                <w:sz w:val="24"/>
                <w:szCs w:val="24"/>
              </w:rPr>
              <w:t xml:space="preserve">  20__ года.</w:t>
            </w:r>
          </w:p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Справка из налогового органа по месту регистрации банка об отсутствии задолженности по налогам и сборам в бюджетную систему Российской Федерации (</w:t>
            </w:r>
            <w:proofErr w:type="gramStart"/>
            <w:r w:rsidRPr="008563DB">
              <w:rPr>
                <w:rFonts w:cs="Times New Roman"/>
                <w:sz w:val="24"/>
                <w:szCs w:val="24"/>
              </w:rPr>
              <w:t>на  последнюю</w:t>
            </w:r>
            <w:proofErr w:type="gramEnd"/>
            <w:r w:rsidRPr="008563DB">
              <w:rPr>
                <w:rFonts w:cs="Times New Roman"/>
                <w:sz w:val="24"/>
                <w:szCs w:val="24"/>
              </w:rPr>
              <w:t xml:space="preserve"> отчетную дату).</w:t>
            </w:r>
          </w:p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  <w:highlight w:val="red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8563DB" w:rsidRDefault="00EA01A3" w:rsidP="009059FA">
            <w:pPr>
              <w:shd w:val="clear" w:color="auto" w:fill="FFFFFF"/>
              <w:tabs>
                <w:tab w:val="left" w:pos="993"/>
              </w:tabs>
              <w:spacing w:before="7" w:line="240" w:lineRule="auto"/>
              <w:ind w:left="15" w:right="-50" w:firstLine="284"/>
              <w:contextualSpacing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Банка без доверенности). В случае, если от имени Банка действует иное лицо, заявка на участие в конкурсе должна содержать также доверенность на осуществление действий от имени Банка, заверенную печатью Банка и подписанную руководителем Банка или уполномоченным этим руководителем лицом, либо </w:t>
            </w:r>
            <w:r w:rsidRPr="008563DB">
              <w:rPr>
                <w:rFonts w:cs="Times New Roman"/>
                <w:sz w:val="24"/>
                <w:szCs w:val="24"/>
              </w:rPr>
              <w:lastRenderedPageBreak/>
              <w:t>нотариально заверенную копию такой доверенности. В случае, если указанная доверенность подписана лицом, уполномоченным руководителем Банка, заявка на участие в конкурсе должна содержать также документ, подтверждающий полномочия такого лица;</w:t>
            </w:r>
          </w:p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800" w:type="dxa"/>
            <w:vAlign w:val="center"/>
          </w:tcPr>
          <w:p w:rsidR="00EA01A3" w:rsidRPr="008563DB" w:rsidRDefault="00EA01A3" w:rsidP="00EA01A3">
            <w:pPr>
              <w:numPr>
                <w:ilvl w:val="0"/>
                <w:numId w:val="15"/>
              </w:numPr>
              <w:spacing w:line="240" w:lineRule="auto"/>
              <w:ind w:left="-850"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0" w:type="dxa"/>
            <w:vAlign w:val="center"/>
          </w:tcPr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8563DB">
              <w:rPr>
                <w:rFonts w:cs="Times New Roman"/>
                <w:i/>
                <w:iCs/>
                <w:sz w:val="24"/>
                <w:szCs w:val="24"/>
              </w:rPr>
              <w:t>Другие документы, прикладываемые по усмотрению Банка</w:t>
            </w:r>
          </w:p>
          <w:p w:rsidR="00EA01A3" w:rsidRPr="008563DB" w:rsidRDefault="00EA01A3" w:rsidP="009059FA">
            <w:pPr>
              <w:spacing w:line="240" w:lineRule="auto"/>
              <w:ind w:left="15" w:right="-50"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</w:tbl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before="60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Должность __________________________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(уполномоченное лицо Банка)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Фамилия, Имя, Отчество___________________________________________</w:t>
      </w:r>
    </w:p>
    <w:p w:rsidR="00EA01A3" w:rsidRPr="008563DB" w:rsidRDefault="00EA01A3" w:rsidP="00EA01A3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ab/>
        <w:t>(Полностью)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Дата «___» ____________ 20__ г.        Подпись _____________________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ab/>
        <w:t>М.П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  <w:r w:rsidRPr="008563DB">
        <w:rPr>
          <w:rFonts w:cs="Times New Roman"/>
          <w:b/>
          <w:bCs/>
          <w:sz w:val="24"/>
          <w:szCs w:val="24"/>
        </w:rPr>
        <w:lastRenderedPageBreak/>
        <w:t>Форма № 2</w:t>
      </w:r>
    </w:p>
    <w:p w:rsidR="00EA01A3" w:rsidRPr="008563DB" w:rsidRDefault="00EA01A3" w:rsidP="00EA01A3">
      <w:pPr>
        <w:keepNext/>
        <w:spacing w:line="240" w:lineRule="auto"/>
        <w:ind w:right="-50" w:firstLine="0"/>
        <w:outlineLvl w:val="4"/>
        <w:rPr>
          <w:rFonts w:cs="Times New Roman"/>
          <w:i/>
          <w:iCs/>
          <w:sz w:val="24"/>
          <w:szCs w:val="24"/>
        </w:rPr>
      </w:pPr>
    </w:p>
    <w:p w:rsidR="00EA01A3" w:rsidRPr="008563DB" w:rsidRDefault="00EA01A3" w:rsidP="00EA01A3">
      <w:pPr>
        <w:keepNext/>
        <w:spacing w:line="240" w:lineRule="auto"/>
        <w:ind w:right="-50" w:firstLine="851"/>
        <w:jc w:val="center"/>
        <w:outlineLvl w:val="4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Анкета Банка</w:t>
      </w: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i/>
          <w:sz w:val="24"/>
          <w:szCs w:val="24"/>
        </w:rPr>
      </w:pPr>
      <w:r w:rsidRPr="008563DB">
        <w:rPr>
          <w:rFonts w:cs="Times New Roman"/>
          <w:i/>
          <w:sz w:val="24"/>
          <w:szCs w:val="24"/>
        </w:rPr>
        <w:t>На фирменном бланке организации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470"/>
        <w:gridCol w:w="4542"/>
      </w:tblGrid>
      <w:tr w:rsidR="00EA01A3" w:rsidRPr="008563DB" w:rsidTr="009059FA">
        <w:trPr>
          <w:trHeight w:val="240"/>
          <w:tblHeader/>
        </w:trPr>
        <w:tc>
          <w:tcPr>
            <w:tcW w:w="708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0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42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>Сведения (заполняются Участником конкурса)</w:t>
            </w:r>
          </w:p>
        </w:tc>
      </w:tr>
      <w:tr w:rsidR="00EA01A3" w:rsidRPr="008563DB" w:rsidTr="009059FA">
        <w:trPr>
          <w:trHeight w:val="565"/>
        </w:trPr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Наименование Банка</w:t>
            </w:r>
          </w:p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Организационно-правовая форма</w:t>
            </w:r>
          </w:p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318"/>
        </w:trPr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318"/>
        </w:trPr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Юридический адрес</w:t>
            </w:r>
          </w:p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318"/>
        </w:trPr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ИНН/КПП участника</w:t>
            </w: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318"/>
        </w:trPr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Почтовый адрес</w:t>
            </w:r>
          </w:p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Фактическое местонахождение</w:t>
            </w:r>
          </w:p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116"/>
        </w:trPr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Контактные телефоны, факс (с указанием кода страны и города)</w:t>
            </w:r>
          </w:p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308"/>
        </w:trPr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308"/>
        </w:trPr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Банковские реквизиты участника</w:t>
            </w:r>
          </w:p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308"/>
        </w:trPr>
        <w:tc>
          <w:tcPr>
            <w:tcW w:w="708" w:type="dxa"/>
          </w:tcPr>
          <w:p w:rsidR="00EA01A3" w:rsidRPr="008563DB" w:rsidRDefault="00EA01A3" w:rsidP="009059FA">
            <w:pPr>
              <w:spacing w:line="240" w:lineRule="auto"/>
              <w:ind w:left="-854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470" w:type="dxa"/>
          </w:tcPr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Контактное лицо участника</w:t>
            </w:r>
          </w:p>
          <w:p w:rsidR="00EA01A3" w:rsidRPr="008563DB" w:rsidRDefault="00EA01A3" w:rsidP="009059FA">
            <w:pPr>
              <w:spacing w:line="240" w:lineRule="auto"/>
              <w:ind w:right="-50" w:firstLine="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EA01A3" w:rsidRPr="008563DB" w:rsidRDefault="00EA01A3" w:rsidP="009059FA">
            <w:pPr>
              <w:spacing w:line="240" w:lineRule="auto"/>
              <w:ind w:right="-50" w:firstLine="851"/>
              <w:rPr>
                <w:rFonts w:cs="Times New Roman"/>
                <w:sz w:val="24"/>
                <w:szCs w:val="24"/>
              </w:rPr>
            </w:pPr>
          </w:p>
        </w:tc>
      </w:tr>
    </w:tbl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Должность ________________________________________________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                                                          (уполномоченное лицо Банка)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Фамилия, Имя, Отчество___________________________________________</w:t>
      </w:r>
    </w:p>
    <w:p w:rsidR="00EA01A3" w:rsidRPr="008563DB" w:rsidRDefault="00EA01A3" w:rsidP="00EA01A3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ab/>
        <w:t>(полностью)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Дата «___» ____________ 20__ г.        Подпись ________________________</w:t>
      </w:r>
    </w:p>
    <w:p w:rsidR="00EA01A3" w:rsidRPr="008563DB" w:rsidRDefault="00EA01A3" w:rsidP="00EA01A3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ab/>
        <w:t>М.П.</w:t>
      </w: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  <w:r w:rsidRPr="008563DB">
        <w:rPr>
          <w:rFonts w:cs="Times New Roman"/>
          <w:b/>
          <w:bCs/>
          <w:sz w:val="24"/>
          <w:szCs w:val="24"/>
        </w:rPr>
        <w:lastRenderedPageBreak/>
        <w:t>Форма № 3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keepNext/>
        <w:spacing w:line="240" w:lineRule="auto"/>
        <w:ind w:right="-50" w:firstLine="851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КОНКУРСНОЕ ПРЕДЛОЖЕНИЕ</w:t>
      </w: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iCs/>
          <w:sz w:val="24"/>
          <w:szCs w:val="24"/>
        </w:rPr>
      </w:pPr>
      <w:r w:rsidRPr="008563DB">
        <w:rPr>
          <w:rFonts w:cs="Times New Roman"/>
          <w:iCs/>
          <w:sz w:val="24"/>
          <w:szCs w:val="24"/>
        </w:rPr>
        <w:t>На фирменном бланке организации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41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5901"/>
        <w:gridCol w:w="2462"/>
      </w:tblGrid>
      <w:tr w:rsidR="00EA01A3" w:rsidRPr="008563DB" w:rsidTr="009059FA">
        <w:trPr>
          <w:trHeight w:val="589"/>
        </w:trPr>
        <w:tc>
          <w:tcPr>
            <w:tcW w:w="1285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8563DB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Pr="008563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901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462" w:type="dxa"/>
            <w:vAlign w:val="center"/>
          </w:tcPr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Предлагаемые условия</w:t>
            </w:r>
          </w:p>
        </w:tc>
      </w:tr>
      <w:tr w:rsidR="00EA01A3" w:rsidRPr="008563DB" w:rsidTr="009059FA">
        <w:trPr>
          <w:trHeight w:val="831"/>
        </w:trPr>
        <w:tc>
          <w:tcPr>
            <w:tcW w:w="1285" w:type="dxa"/>
            <w:shd w:val="clear" w:color="auto" w:fill="FFFFFF"/>
          </w:tcPr>
          <w:p w:rsidR="00EA01A3" w:rsidRPr="008563DB" w:rsidRDefault="00EA01A3" w:rsidP="009059FA">
            <w:pPr>
              <w:tabs>
                <w:tab w:val="left" w:pos="399"/>
              </w:tabs>
              <w:spacing w:line="240" w:lineRule="auto"/>
              <w:ind w:left="-881" w:right="-50" w:firstLine="0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  <w:shd w:val="clear" w:color="auto" w:fill="FFFFFF"/>
          </w:tcPr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ставка по депозиту</w:t>
            </w:r>
          </w:p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</w:tcPr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__% годовых</w:t>
            </w:r>
          </w:p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i/>
                <w:color w:val="E36C0A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891"/>
        </w:trPr>
        <w:tc>
          <w:tcPr>
            <w:tcW w:w="1285" w:type="dxa"/>
          </w:tcPr>
          <w:p w:rsidR="00EA01A3" w:rsidRPr="008563DB" w:rsidRDefault="00EA01A3" w:rsidP="009059FA">
            <w:pPr>
              <w:tabs>
                <w:tab w:val="left" w:pos="399"/>
              </w:tabs>
              <w:spacing w:line="240" w:lineRule="auto"/>
              <w:ind w:left="-881" w:right="-50" w:firstLine="0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</w:tcPr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срок размещения</w:t>
            </w:r>
          </w:p>
        </w:tc>
        <w:tc>
          <w:tcPr>
            <w:tcW w:w="2462" w:type="dxa"/>
          </w:tcPr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до _______ дней</w:t>
            </w:r>
          </w:p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color w:val="948B54"/>
                <w:sz w:val="24"/>
                <w:szCs w:val="24"/>
              </w:rPr>
            </w:pPr>
          </w:p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1722"/>
        </w:trPr>
        <w:tc>
          <w:tcPr>
            <w:tcW w:w="1285" w:type="dxa"/>
            <w:shd w:val="clear" w:color="auto" w:fill="FFFFFF"/>
          </w:tcPr>
          <w:p w:rsidR="00EA01A3" w:rsidRPr="008563DB" w:rsidRDefault="00EA01A3" w:rsidP="009059FA">
            <w:pPr>
              <w:tabs>
                <w:tab w:val="left" w:pos="399"/>
              </w:tabs>
              <w:spacing w:line="240" w:lineRule="auto"/>
              <w:ind w:left="-881" w:right="-50" w:firstLine="0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901" w:type="dxa"/>
            <w:shd w:val="clear" w:color="auto" w:fill="FFFFFF"/>
          </w:tcPr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срок выплаты процентов по депозиту</w:t>
            </w:r>
          </w:p>
        </w:tc>
        <w:tc>
          <w:tcPr>
            <w:tcW w:w="2462" w:type="dxa"/>
            <w:shd w:val="clear" w:color="auto" w:fill="FFFFFF"/>
          </w:tcPr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1374"/>
        </w:trPr>
        <w:tc>
          <w:tcPr>
            <w:tcW w:w="1285" w:type="dxa"/>
          </w:tcPr>
          <w:p w:rsidR="00EA01A3" w:rsidRPr="008563DB" w:rsidRDefault="00EA01A3" w:rsidP="009059FA">
            <w:pPr>
              <w:tabs>
                <w:tab w:val="left" w:pos="399"/>
              </w:tabs>
              <w:spacing w:line="240" w:lineRule="auto"/>
              <w:ind w:left="-881" w:right="-50" w:firstLine="0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901" w:type="dxa"/>
          </w:tcPr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Наличие в договоре банковского вклада (депозита) </w:t>
            </w:r>
            <w:r w:rsidRPr="00F65BF6">
              <w:rPr>
                <w:rFonts w:cs="Times New Roman"/>
                <w:sz w:val="24"/>
                <w:szCs w:val="24"/>
              </w:rPr>
              <w:t>возможност</w:t>
            </w:r>
            <w:r w:rsidR="007B4E45" w:rsidRPr="00F65BF6">
              <w:rPr>
                <w:rFonts w:cs="Times New Roman"/>
                <w:sz w:val="24"/>
                <w:szCs w:val="24"/>
              </w:rPr>
              <w:t>и</w:t>
            </w:r>
            <w:r w:rsidR="00954E9C" w:rsidRPr="00F65BF6">
              <w:rPr>
                <w:rFonts w:cs="Times New Roman"/>
                <w:sz w:val="24"/>
                <w:szCs w:val="24"/>
              </w:rPr>
              <w:t xml:space="preserve"> </w:t>
            </w:r>
            <w:r w:rsidRPr="00F65BF6">
              <w:rPr>
                <w:rFonts w:cs="Times New Roman"/>
                <w:sz w:val="24"/>
                <w:szCs w:val="24"/>
              </w:rPr>
              <w:t xml:space="preserve">безусловного изъятия части средств в размере до 10 </w:t>
            </w:r>
            <w:proofErr w:type="gramStart"/>
            <w:r w:rsidRPr="00F65BF6">
              <w:rPr>
                <w:rFonts w:cs="Times New Roman"/>
                <w:sz w:val="24"/>
                <w:szCs w:val="24"/>
              </w:rPr>
              <w:t>%</w:t>
            </w:r>
            <w:r w:rsidRPr="008563DB">
              <w:rPr>
                <w:rFonts w:cs="Times New Roman"/>
                <w:sz w:val="24"/>
                <w:szCs w:val="24"/>
              </w:rPr>
              <w:t xml:space="preserve">  с</w:t>
            </w:r>
            <w:proofErr w:type="gramEnd"/>
            <w:r w:rsidRPr="008563DB">
              <w:rPr>
                <w:rFonts w:cs="Times New Roman"/>
                <w:sz w:val="24"/>
                <w:szCs w:val="24"/>
              </w:rPr>
              <w:t xml:space="preserve"> депозитного счета без потери доходности для осуществления выплат в срок не позднее  10 (десяти) рабочих дней с даты получения уведомления банком</w:t>
            </w:r>
          </w:p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firstLine="0"/>
              <w:jc w:val="center"/>
              <w:rPr>
                <w:rFonts w:cs="Times New Roman"/>
                <w:i/>
                <w:color w:val="948B54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  <w:p w:rsidR="00EA01A3" w:rsidRPr="008563DB" w:rsidRDefault="00EA01A3" w:rsidP="009059FA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1118"/>
        </w:trPr>
        <w:tc>
          <w:tcPr>
            <w:tcW w:w="1285" w:type="dxa"/>
          </w:tcPr>
          <w:p w:rsidR="00EA01A3" w:rsidRPr="008563DB" w:rsidRDefault="00EA01A3" w:rsidP="009059FA">
            <w:pPr>
              <w:spacing w:line="240" w:lineRule="auto"/>
              <w:ind w:left="-881" w:right="-50" w:firstLine="0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901" w:type="dxa"/>
          </w:tcPr>
          <w:p w:rsidR="00EA01A3" w:rsidRPr="008563DB" w:rsidRDefault="00EA01A3" w:rsidP="009059FA">
            <w:pPr>
              <w:spacing w:line="240" w:lineRule="auto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невозможность одностороннего изменения процентной ставки в сторону уменьшения в течение срока действия договора банковского вклада (депозита);</w:t>
            </w:r>
          </w:p>
        </w:tc>
        <w:tc>
          <w:tcPr>
            <w:tcW w:w="2462" w:type="dxa"/>
          </w:tcPr>
          <w:p w:rsidR="00EA01A3" w:rsidRPr="008563DB" w:rsidRDefault="00EA01A3" w:rsidP="009059FA">
            <w:pPr>
              <w:spacing w:line="240" w:lineRule="auto"/>
              <w:ind w:right="-50" w:firstLine="0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</w:tbl>
    <w:p w:rsidR="00EA01A3" w:rsidRPr="008563DB" w:rsidRDefault="00EA01A3" w:rsidP="00EA01A3">
      <w:pPr>
        <w:spacing w:before="60"/>
        <w:ind w:right="-50" w:firstLine="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Должность __________________________________________________</w:t>
      </w: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(уполномоченное лицо Банка)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Фамилия, Имя, Отчество_______________________________________</w:t>
      </w:r>
    </w:p>
    <w:p w:rsidR="00EA01A3" w:rsidRPr="008563DB" w:rsidRDefault="00EA01A3" w:rsidP="00EA01A3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ab/>
        <w:t>(полностью)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D52CB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«___» </w:t>
      </w:r>
      <w:r w:rsidRPr="00F65BF6">
        <w:rPr>
          <w:rFonts w:cs="Times New Roman"/>
          <w:sz w:val="24"/>
          <w:szCs w:val="24"/>
        </w:rPr>
        <w:t>____________ 20</w:t>
      </w:r>
      <w:r>
        <w:rPr>
          <w:rFonts w:cs="Times New Roman"/>
          <w:sz w:val="24"/>
          <w:szCs w:val="24"/>
          <w:lang w:val="en-US"/>
        </w:rPr>
        <w:t>___</w:t>
      </w:r>
      <w:r w:rsidR="00EA01A3" w:rsidRPr="008563DB">
        <w:rPr>
          <w:rFonts w:cs="Times New Roman"/>
          <w:sz w:val="24"/>
          <w:szCs w:val="24"/>
        </w:rPr>
        <w:t xml:space="preserve"> г.      Подпись _____________________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ab/>
        <w:t>М.П.</w:t>
      </w: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0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  <w:r w:rsidRPr="008563DB">
        <w:rPr>
          <w:rFonts w:cs="Times New Roman"/>
          <w:b/>
          <w:bCs/>
          <w:sz w:val="24"/>
          <w:szCs w:val="24"/>
        </w:rPr>
        <w:lastRenderedPageBreak/>
        <w:t>Форма № 4</w:t>
      </w:r>
    </w:p>
    <w:p w:rsidR="00EA01A3" w:rsidRPr="008563DB" w:rsidRDefault="00EA01A3" w:rsidP="00EA01A3">
      <w:pPr>
        <w:tabs>
          <w:tab w:val="left" w:pos="7860"/>
        </w:tabs>
        <w:ind w:right="-50" w:firstLine="851"/>
        <w:rPr>
          <w:rFonts w:cs="Times New Roman"/>
          <w:b/>
          <w:sz w:val="24"/>
          <w:szCs w:val="24"/>
        </w:rPr>
      </w:pPr>
    </w:p>
    <w:p w:rsidR="00EA01A3" w:rsidRPr="008563DB" w:rsidRDefault="00EA01A3" w:rsidP="00EA01A3">
      <w:pPr>
        <w:tabs>
          <w:tab w:val="left" w:pos="2352"/>
          <w:tab w:val="center" w:pos="7285"/>
          <w:tab w:val="left" w:pos="11076"/>
        </w:tabs>
        <w:ind w:firstLine="851"/>
        <w:jc w:val="center"/>
        <w:rPr>
          <w:rFonts w:cs="Times New Roman"/>
          <w:b/>
          <w:sz w:val="24"/>
          <w:szCs w:val="24"/>
        </w:rPr>
      </w:pPr>
      <w:r w:rsidRPr="008563DB">
        <w:rPr>
          <w:rFonts w:cs="Times New Roman"/>
          <w:b/>
          <w:sz w:val="24"/>
          <w:szCs w:val="24"/>
        </w:rPr>
        <w:t>ТАБЛИЦА</w:t>
      </w:r>
    </w:p>
    <w:p w:rsidR="00EA01A3" w:rsidRPr="008563DB" w:rsidRDefault="00EA01A3" w:rsidP="00EA01A3">
      <w:pPr>
        <w:tabs>
          <w:tab w:val="left" w:pos="6216"/>
        </w:tabs>
        <w:ind w:firstLine="851"/>
        <w:jc w:val="center"/>
        <w:rPr>
          <w:rFonts w:cs="Times New Roman"/>
          <w:b/>
          <w:sz w:val="24"/>
          <w:szCs w:val="24"/>
        </w:rPr>
      </w:pPr>
      <w:r w:rsidRPr="008563DB">
        <w:rPr>
          <w:rFonts w:cs="Times New Roman"/>
          <w:b/>
          <w:sz w:val="24"/>
          <w:szCs w:val="24"/>
        </w:rPr>
        <w:t>соответствия конкурсным условиям</w:t>
      </w:r>
    </w:p>
    <w:p w:rsidR="00EA01A3" w:rsidRPr="008563DB" w:rsidRDefault="00EA01A3" w:rsidP="00EA01A3">
      <w:pPr>
        <w:tabs>
          <w:tab w:val="left" w:pos="6216"/>
        </w:tabs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pBdr>
          <w:top w:val="single" w:sz="4" w:space="1" w:color="auto"/>
        </w:pBdr>
        <w:spacing w:after="60"/>
        <w:ind w:right="-50" w:firstLine="851"/>
        <w:jc w:val="center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(полное наименование Банка, ОГРН)</w:t>
      </w:r>
    </w:p>
    <w:p w:rsidR="00EA01A3" w:rsidRPr="008563DB" w:rsidRDefault="00EA01A3" w:rsidP="00EA01A3">
      <w:pPr>
        <w:ind w:right="-50" w:firstLine="851"/>
        <w:rPr>
          <w:rFonts w:cs="Times New Roman"/>
          <w:sz w:val="24"/>
          <w:szCs w:val="24"/>
        </w:rPr>
      </w:pPr>
    </w:p>
    <w:tbl>
      <w:tblPr>
        <w:tblW w:w="9888" w:type="dxa"/>
        <w:tblInd w:w="-60" w:type="dxa"/>
        <w:tblLayout w:type="fixed"/>
        <w:tblLook w:val="00A0" w:firstRow="1" w:lastRow="0" w:firstColumn="1" w:lastColumn="0" w:noHBand="0" w:noVBand="0"/>
      </w:tblPr>
      <w:tblGrid>
        <w:gridCol w:w="960"/>
        <w:gridCol w:w="4453"/>
        <w:gridCol w:w="1595"/>
        <w:gridCol w:w="1620"/>
        <w:gridCol w:w="1260"/>
      </w:tblGrid>
      <w:tr w:rsidR="00EA01A3" w:rsidRPr="008563DB" w:rsidTr="009059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1A3" w:rsidRPr="008563DB" w:rsidRDefault="00EA01A3" w:rsidP="009059FA">
            <w:pPr>
              <w:ind w:right="-50" w:firstLine="851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1A3" w:rsidRPr="008563DB" w:rsidRDefault="00EA01A3" w:rsidP="009059FA">
            <w:pPr>
              <w:ind w:right="-50" w:firstLine="851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A01A3" w:rsidRPr="008563DB" w:rsidTr="009059FA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01A3" w:rsidRPr="008563DB" w:rsidRDefault="00EA01A3" w:rsidP="009059FA">
            <w:pPr>
              <w:ind w:right="-50" w:firstLine="6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563D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01A3" w:rsidRPr="008563DB" w:rsidRDefault="00EA01A3" w:rsidP="009059FA">
            <w:pPr>
              <w:ind w:right="-5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563D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Критерии соответствия условиям конкурса</w:t>
            </w:r>
          </w:p>
        </w:tc>
        <w:tc>
          <w:tcPr>
            <w:tcW w:w="44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01A3" w:rsidRPr="008563DB" w:rsidRDefault="00EA01A3" w:rsidP="009059FA">
            <w:pPr>
              <w:ind w:right="432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563D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Исполнение </w:t>
            </w:r>
            <w:r w:rsidRPr="008563DB">
              <w:rPr>
                <w:rFonts w:cs="Times New Roman"/>
                <w:bCs/>
                <w:color w:val="000000"/>
                <w:sz w:val="24"/>
                <w:szCs w:val="24"/>
              </w:rPr>
              <w:t>(например)</w:t>
            </w:r>
          </w:p>
        </w:tc>
      </w:tr>
      <w:tr w:rsidR="00EA01A3" w:rsidRPr="008563DB" w:rsidTr="009059FA">
        <w:trPr>
          <w:trHeight w:val="10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EA01A3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8563DB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1A3" w:rsidRPr="00F65BF6" w:rsidRDefault="00EA01A3" w:rsidP="00CE721B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>Наличие лицензии Банка России на осуществление банковск</w:t>
            </w:r>
            <w:r w:rsidR="00CE721B" w:rsidRPr="00F65BF6">
              <w:rPr>
                <w:rFonts w:cs="Times New Roman"/>
                <w:sz w:val="24"/>
                <w:szCs w:val="24"/>
              </w:rPr>
              <w:t>их</w:t>
            </w:r>
            <w:r w:rsidRPr="00F65BF6">
              <w:rPr>
                <w:rFonts w:cs="Times New Roman"/>
                <w:sz w:val="24"/>
                <w:szCs w:val="24"/>
              </w:rPr>
              <w:t xml:space="preserve"> </w:t>
            </w:r>
            <w:r w:rsidR="00DC139B" w:rsidRPr="00F65BF6">
              <w:rPr>
                <w:rFonts w:cs="Times New Roman"/>
                <w:sz w:val="24"/>
                <w:szCs w:val="24"/>
              </w:rPr>
              <w:t>операций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EA01A3" w:rsidRPr="008563DB" w:rsidTr="009059FA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EA01A3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8563DB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1A3" w:rsidRPr="00F65BF6" w:rsidRDefault="00DD64B2" w:rsidP="00DD64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eastAsiaTheme="minorHAnsi" w:cs="Times New Roman"/>
                <w:sz w:val="24"/>
                <w:szCs w:val="24"/>
                <w:lang w:eastAsia="en-US"/>
              </w:rPr>
      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      </w:r>
            <w:r w:rsidR="00E625F9" w:rsidRPr="00F65BF6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EA01A3" w:rsidRPr="008563DB" w:rsidTr="009059FA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EA01A3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8563DB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1A3" w:rsidRPr="008563DB" w:rsidRDefault="00DD64B2" w:rsidP="00E625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</w:t>
            </w:r>
            <w:r w:rsidRPr="00F65BF6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  <w:r w:rsidR="00EA01A3" w:rsidRPr="00F65BF6">
              <w:rPr>
                <w:rFonts w:cs="Times New Roman"/>
                <w:sz w:val="24"/>
                <w:szCs w:val="24"/>
              </w:rPr>
              <w:t>, по состоянию на дату подачи заявления на участии в конкурсном отборе.</w:t>
            </w:r>
            <w:r w:rsidR="00EA01A3" w:rsidRPr="008563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EA01A3" w:rsidRPr="008563DB" w:rsidTr="009059F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EA01A3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8563DB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1A3" w:rsidRPr="008563DB" w:rsidRDefault="00EA01A3" w:rsidP="009059FA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8563DB">
              <w:rPr>
                <w:rFonts w:cs="Times New Roman"/>
                <w:sz w:val="24"/>
                <w:szCs w:val="24"/>
              </w:rPr>
              <w:t>непроведенных</w:t>
            </w:r>
            <w:proofErr w:type="spellEnd"/>
            <w:r w:rsidRPr="008563DB">
              <w:rPr>
                <w:rFonts w:cs="Times New Roman"/>
                <w:sz w:val="24"/>
                <w:szCs w:val="24"/>
              </w:rPr>
              <w:t xml:space="preserve"> платежей клиентов по причине недостаточности средств на корреспондентских счетах банка в соответствии с формой отчетности 0409101 (счета 2-го порядка 47418, 90903, 90904);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EA01A3" w:rsidRPr="008563DB" w:rsidTr="009059F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EA01A3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8563DB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8563DB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1A3" w:rsidRPr="00E625F9" w:rsidRDefault="008708D8" w:rsidP="008708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green"/>
              </w:rPr>
            </w:pPr>
            <w:r w:rsidRPr="00F65BF6">
              <w:rPr>
                <w:rFonts w:eastAsiaTheme="minorHAnsi" w:cs="Times New Roman"/>
                <w:sz w:val="24"/>
                <w:szCs w:val="24"/>
                <w:lang w:eastAsia="en-US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F65BF6">
              <w:rPr>
                <w:rFonts w:eastAsiaTheme="minorHAnsi" w:cs="Times New Roman"/>
                <w:sz w:val="24"/>
                <w:szCs w:val="24"/>
                <w:lang w:eastAsia="en-US"/>
              </w:rPr>
              <w:t>ruA</w:t>
            </w:r>
            <w:proofErr w:type="spellEnd"/>
            <w:r w:rsidRPr="00F65BF6">
              <w:rPr>
                <w:rFonts w:eastAsiaTheme="minorHAnsi" w:cs="Times New Roman"/>
                <w:sz w:val="24"/>
                <w:szCs w:val="24"/>
                <w:lang w:eastAsia="en-US"/>
              </w:rPr>
              <w:t>-".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EA01A3" w:rsidRPr="008563DB" w:rsidTr="009059FA">
        <w:trPr>
          <w:trHeight w:val="289"/>
        </w:trPr>
        <w:tc>
          <w:tcPr>
            <w:tcW w:w="541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EA01A3" w:rsidRPr="008563DB" w:rsidRDefault="00EA01A3" w:rsidP="009059FA">
            <w:pPr>
              <w:tabs>
                <w:tab w:val="left" w:pos="3924"/>
              </w:tabs>
              <w:ind w:left="-821" w:right="-50" w:firstLine="51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 xml:space="preserve">По состоянию на 3 последние отчетные даты </w:t>
            </w:r>
          </w:p>
        </w:tc>
      </w:tr>
      <w:tr w:rsidR="00EA01A3" w:rsidRPr="008563DB" w:rsidTr="009059FA">
        <w:trPr>
          <w:trHeight w:val="388"/>
        </w:trPr>
        <w:tc>
          <w:tcPr>
            <w:tcW w:w="541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EA01A3" w:rsidP="009059FA">
            <w:pPr>
              <w:tabs>
                <w:tab w:val="left" w:pos="3924"/>
              </w:tabs>
              <w:ind w:left="-821" w:right="-50" w:firstLine="51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0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 xml:space="preserve">      Дата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A3" w:rsidRPr="008563DB" w:rsidRDefault="00EA01A3" w:rsidP="009059FA">
            <w:pPr>
              <w:ind w:right="-50" w:firstLine="0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 xml:space="preserve">    Дата 2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1A3" w:rsidRPr="008563DB" w:rsidRDefault="00EA01A3" w:rsidP="009059FA">
            <w:pPr>
              <w:ind w:right="-50" w:firstLine="0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 xml:space="preserve">   Дата 3</w:t>
            </w:r>
          </w:p>
        </w:tc>
      </w:tr>
      <w:tr w:rsidR="00EA01A3" w:rsidRPr="008563DB" w:rsidTr="009059F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9124FA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F65BF6"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  <w:r w:rsidR="00EA01A3" w:rsidRPr="008563D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1A3" w:rsidRPr="008563DB" w:rsidRDefault="00EA01A3" w:rsidP="00E625F9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Просроченная задолженность по кредитному портфелю банка не превышает 12%. Определяется в соответствии с разделом 4 Плана счетов «Кредиты предоставленные, прочие размещенные средства» Положения Банка России от 26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563DB">
                <w:rPr>
                  <w:rFonts w:cs="Times New Roman"/>
                  <w:sz w:val="24"/>
                  <w:szCs w:val="24"/>
                </w:rPr>
                <w:t>2007 г</w:t>
              </w:r>
              <w:r w:rsidR="00E625F9">
                <w:rPr>
                  <w:rFonts w:cs="Times New Roman"/>
                  <w:sz w:val="24"/>
                  <w:szCs w:val="24"/>
                </w:rPr>
                <w:t xml:space="preserve">. </w:t>
              </w:r>
            </w:smartTag>
            <w:r w:rsidRPr="00E625F9">
              <w:rPr>
                <w:rFonts w:cs="Times New Roman"/>
                <w:color w:val="000000" w:themeColor="text1"/>
                <w:sz w:val="24"/>
                <w:szCs w:val="24"/>
              </w:rPr>
              <w:t xml:space="preserve">№302-П «О правилах ведения бухгалтерского </w:t>
            </w:r>
            <w:r w:rsidRPr="008563DB">
              <w:rPr>
                <w:rFonts w:cs="Times New Roman"/>
                <w:sz w:val="24"/>
                <w:szCs w:val="24"/>
              </w:rPr>
              <w:t>учета в кредитных организациях, расположенных на территории Российской Федерации» в действующей редакции.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1A3" w:rsidRPr="008563DB" w:rsidRDefault="00EA01A3" w:rsidP="009059FA">
            <w:pPr>
              <w:ind w:right="-5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A01A3" w:rsidRPr="008563DB" w:rsidTr="009059F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9124FA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F65BF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EA01A3" w:rsidRPr="00F65BF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1A3" w:rsidRPr="008563DB" w:rsidRDefault="00EA01A3" w:rsidP="009059FA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Размер доли кредитов 3-5 категорий качества в общем кредитном портфеле </w:t>
            </w:r>
            <w:r w:rsidRPr="008563DB">
              <w:rPr>
                <w:rFonts w:cs="Times New Roman"/>
                <w:sz w:val="24"/>
                <w:szCs w:val="24"/>
              </w:rPr>
              <w:lastRenderedPageBreak/>
              <w:t xml:space="preserve">банка. Определяется в соответствии с Указанием Банка России от 12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563DB">
                <w:rPr>
                  <w:rFonts w:cs="Times New Roman"/>
                  <w:sz w:val="24"/>
                  <w:szCs w:val="24"/>
                </w:rPr>
                <w:t>2009 г</w:t>
              </w:r>
            </w:smartTag>
            <w:r w:rsidRPr="008563DB">
              <w:rPr>
                <w:rFonts w:cs="Times New Roman"/>
                <w:sz w:val="24"/>
                <w:szCs w:val="24"/>
              </w:rPr>
              <w:t>. №2332-У «О перечне, формах и порядке составления и предоставления форм отчетности кредитных организаций в Центральный банк Российской Федерации» (форма отчетности 0409115) в действующей редакции.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EA01A3" w:rsidRPr="008563DB" w:rsidTr="009059FA">
        <w:trPr>
          <w:trHeight w:val="504"/>
        </w:trPr>
        <w:tc>
          <w:tcPr>
            <w:tcW w:w="54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EA01A3" w:rsidP="009059FA">
            <w:pPr>
              <w:tabs>
                <w:tab w:val="left" w:pos="4104"/>
              </w:tabs>
              <w:ind w:left="-821" w:right="-50" w:firstLine="51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EA01A3" w:rsidRPr="008563DB" w:rsidTr="009059FA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F65BF6" w:rsidRDefault="009124FA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F65BF6"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  <w:r w:rsidR="00EA01A3" w:rsidRPr="00F65BF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1A3" w:rsidRPr="00F65BF6" w:rsidRDefault="00EA01A3" w:rsidP="00734E14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>Величина собственных средств (капитала)  банка, определенная в соответствии с нормативной базой Банка Росси</w:t>
            </w:r>
            <w:r w:rsidR="00734E14" w:rsidRPr="00F65BF6">
              <w:rPr>
                <w:rFonts w:cs="Times New Roman"/>
                <w:sz w:val="24"/>
                <w:szCs w:val="24"/>
              </w:rPr>
              <w:t xml:space="preserve">и </w:t>
            </w:r>
            <w:r w:rsidRPr="00F65BF6">
              <w:rPr>
                <w:rFonts w:cs="Times New Roman"/>
                <w:sz w:val="24"/>
                <w:szCs w:val="24"/>
              </w:rPr>
              <w:t xml:space="preserve">не </w:t>
            </w:r>
            <w:r w:rsidR="00A7533C" w:rsidRPr="00F65BF6">
              <w:rPr>
                <w:rFonts w:cs="Times New Roman"/>
                <w:sz w:val="24"/>
                <w:szCs w:val="24"/>
              </w:rPr>
              <w:t xml:space="preserve">менее </w:t>
            </w:r>
            <w:r w:rsidR="00A7533C" w:rsidRPr="00F65BF6">
              <w:rPr>
                <w:rFonts w:cs="Times New Roman"/>
                <w:color w:val="000000" w:themeColor="text1"/>
                <w:sz w:val="24"/>
                <w:szCs w:val="24"/>
              </w:rPr>
              <w:t>50 млрд</w:t>
            </w:r>
            <w:r w:rsidR="00A7533C" w:rsidRPr="00F65BF6">
              <w:rPr>
                <w:rFonts w:cs="Times New Roman"/>
                <w:sz w:val="24"/>
                <w:szCs w:val="24"/>
              </w:rPr>
              <w:t>.</w:t>
            </w:r>
            <w:r w:rsidRPr="00F65BF6">
              <w:rPr>
                <w:rFonts w:cs="Times New Roman"/>
                <w:sz w:val="24"/>
                <w:szCs w:val="24"/>
              </w:rPr>
              <w:t xml:space="preserve"> рублей</w:t>
            </w:r>
            <w:r w:rsidR="00A7533C" w:rsidRPr="00F65BF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F65BF6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 xml:space="preserve">Указать фактическое значение показателя </w:t>
            </w:r>
          </w:p>
        </w:tc>
      </w:tr>
      <w:tr w:rsidR="00EA01A3" w:rsidRPr="008563DB" w:rsidTr="009059F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9124FA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ED52CB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EA01A3" w:rsidRPr="008563D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1A3" w:rsidRPr="00F65BF6" w:rsidRDefault="00EA01A3" w:rsidP="0001634F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color w:val="000000" w:themeColor="text1"/>
                <w:sz w:val="24"/>
                <w:szCs w:val="24"/>
              </w:rPr>
              <w:t>Величина активов, взвешенных по уровню риска, не менее 1,75 млрд. руб. Определяется в соответствии с</w:t>
            </w:r>
            <w:r w:rsidR="001030AD" w:rsidRPr="00F65BF6">
              <w:rPr>
                <w:rFonts w:cs="Times New Roman"/>
                <w:color w:val="000000" w:themeColor="text1"/>
                <w:sz w:val="24"/>
                <w:szCs w:val="24"/>
              </w:rPr>
              <w:t xml:space="preserve"> Инструкцией Банка России </w:t>
            </w:r>
            <w:r w:rsidRPr="00F65BF6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3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5BF6">
                <w:rPr>
                  <w:rFonts w:cs="Times New Roman"/>
                  <w:color w:val="000000" w:themeColor="text1"/>
                  <w:sz w:val="24"/>
                  <w:szCs w:val="24"/>
                </w:rPr>
                <w:t>2012 г</w:t>
              </w:r>
            </w:smartTag>
            <w:r w:rsidRPr="00F65BF6">
              <w:rPr>
                <w:rFonts w:cs="Times New Roman"/>
                <w:color w:val="000000" w:themeColor="text1"/>
                <w:sz w:val="24"/>
                <w:szCs w:val="24"/>
              </w:rPr>
              <w:t>. № 139-И «Об обязательных нормативах банков» (соответствует коду «AR_0» в форме отчетности 0409135)</w:t>
            </w:r>
            <w:r w:rsidR="0001634F" w:rsidRPr="00F65BF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634F" w:rsidRPr="00F65BF6">
              <w:rPr>
                <w:rFonts w:cs="Times New Roman"/>
                <w:sz w:val="24"/>
                <w:szCs w:val="24"/>
              </w:rPr>
              <w:t>в действующей редакции</w:t>
            </w:r>
            <w:r w:rsidRPr="00F65BF6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Более 1,75 млрд. руб.</w:t>
            </w: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Указать фактическое значение показателя</w:t>
            </w:r>
          </w:p>
        </w:tc>
      </w:tr>
      <w:tr w:rsidR="00EA01A3" w:rsidRPr="008563DB" w:rsidTr="009059F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9124FA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1030AD"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EA01A3" w:rsidRPr="008563D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09" w:rsidRPr="00F65BF6" w:rsidRDefault="00EA01A3" w:rsidP="009059FA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>Показатель достаточности капитала</w:t>
            </w:r>
            <w:r w:rsidR="00FD6309" w:rsidRPr="00F65BF6">
              <w:rPr>
                <w:rFonts w:cs="Times New Roman"/>
                <w:sz w:val="24"/>
                <w:szCs w:val="24"/>
              </w:rPr>
              <w:t xml:space="preserve"> (Инструкция ЦБ РФ от 29.11.2019 №199-И):</w:t>
            </w:r>
          </w:p>
          <w:p w:rsidR="00FD6309" w:rsidRPr="00F65BF6" w:rsidRDefault="00FD6309" w:rsidP="009059FA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 xml:space="preserve">Норматив </w:t>
            </w:r>
            <w:r w:rsidRPr="00F65BF6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Pr="00F65BF6">
              <w:rPr>
                <w:rFonts w:cs="Times New Roman"/>
                <w:sz w:val="24"/>
                <w:szCs w:val="24"/>
              </w:rPr>
              <w:t>1.</w:t>
            </w:r>
            <w:r w:rsidR="00841AA9" w:rsidRPr="00F65BF6">
              <w:rPr>
                <w:rFonts w:cs="Times New Roman"/>
                <w:sz w:val="24"/>
                <w:szCs w:val="24"/>
              </w:rPr>
              <w:t>1</w:t>
            </w:r>
            <w:r w:rsidR="0041175F" w:rsidRPr="00F65BF6">
              <w:rPr>
                <w:rFonts w:cs="Times New Roman"/>
                <w:sz w:val="24"/>
                <w:szCs w:val="24"/>
              </w:rPr>
              <w:t xml:space="preserve"> </w:t>
            </w:r>
            <w:r w:rsidRPr="00F65BF6">
              <w:rPr>
                <w:rFonts w:cs="Times New Roman"/>
                <w:sz w:val="24"/>
                <w:szCs w:val="24"/>
              </w:rPr>
              <w:t>(норматив в размере 4,5%);</w:t>
            </w:r>
          </w:p>
          <w:p w:rsidR="00FD6309" w:rsidRPr="00F65BF6" w:rsidRDefault="00FD6309" w:rsidP="009059FA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 xml:space="preserve">Норматив </w:t>
            </w:r>
            <w:r w:rsidR="0041175F" w:rsidRPr="00F65BF6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="0041175F" w:rsidRPr="00F65BF6">
              <w:rPr>
                <w:rFonts w:cs="Times New Roman"/>
                <w:sz w:val="24"/>
                <w:szCs w:val="24"/>
              </w:rPr>
              <w:t>1.2 (норматив в размере 6%);</w:t>
            </w:r>
          </w:p>
          <w:p w:rsidR="00FD6309" w:rsidRPr="00F65BF6" w:rsidRDefault="00FD6309" w:rsidP="009059FA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 xml:space="preserve">Норматив </w:t>
            </w:r>
            <w:r w:rsidR="0041175F" w:rsidRPr="00F65BF6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="0041175F" w:rsidRPr="00F65BF6">
              <w:rPr>
                <w:rFonts w:cs="Times New Roman"/>
                <w:sz w:val="24"/>
                <w:szCs w:val="24"/>
              </w:rPr>
              <w:t>1.0 (норматив в размере 8%)</w:t>
            </w:r>
          </w:p>
          <w:p w:rsidR="00EA01A3" w:rsidRPr="00F65BF6" w:rsidRDefault="00FD6309" w:rsidP="00841AA9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F65BF6">
              <w:rPr>
                <w:rFonts w:cs="Times New Roman"/>
                <w:sz w:val="24"/>
                <w:szCs w:val="24"/>
              </w:rPr>
              <w:t xml:space="preserve">  </w:t>
            </w:r>
            <w:r w:rsidR="00EA01A3" w:rsidRPr="00F65BF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Требование выполняется</w:t>
            </w: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Указать фактическое значение показателя___%</w:t>
            </w:r>
          </w:p>
        </w:tc>
      </w:tr>
      <w:tr w:rsidR="00EA01A3" w:rsidRPr="008563DB" w:rsidTr="009059F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1A3" w:rsidRPr="008563DB" w:rsidRDefault="009124FA" w:rsidP="009059FA">
            <w:pPr>
              <w:ind w:left="-821" w:right="-50" w:firstLine="851"/>
              <w:rPr>
                <w:rFonts w:cs="Times New Roman"/>
                <w:color w:val="000000"/>
                <w:sz w:val="24"/>
                <w:szCs w:val="24"/>
              </w:rPr>
            </w:pPr>
            <w:r w:rsidRPr="00FD6309">
              <w:rPr>
                <w:rFonts w:cs="Times New Roman"/>
                <w:color w:val="000000"/>
                <w:sz w:val="24"/>
                <w:szCs w:val="24"/>
              </w:rPr>
              <w:t>11</w:t>
            </w:r>
            <w:r w:rsidR="00EA01A3" w:rsidRPr="008563D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1A3" w:rsidRPr="008563DB" w:rsidRDefault="00EA01A3" w:rsidP="009059FA">
            <w:pPr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Финансовые результаты деятельности (прибыль) за предыдущий финансовый год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_______________ руб.</w:t>
            </w:r>
          </w:p>
        </w:tc>
      </w:tr>
      <w:tr w:rsidR="00EA01A3" w:rsidRPr="008563DB" w:rsidTr="0090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413" w:type="dxa"/>
            <w:gridSpan w:val="2"/>
          </w:tcPr>
          <w:p w:rsidR="00EA01A3" w:rsidRPr="008563DB" w:rsidRDefault="00EA01A3" w:rsidP="009059FA">
            <w:pPr>
              <w:ind w:right="-50" w:firstLine="51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gridSpan w:val="3"/>
          </w:tcPr>
          <w:p w:rsidR="00EA01A3" w:rsidRPr="008563DB" w:rsidRDefault="00EA01A3" w:rsidP="009059FA">
            <w:pPr>
              <w:spacing w:before="60"/>
              <w:ind w:right="-50" w:firstLine="85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63DB">
              <w:rPr>
                <w:rFonts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A01A3" w:rsidRPr="008563DB" w:rsidTr="0090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0" w:type="dxa"/>
          </w:tcPr>
          <w:p w:rsidR="00EA01A3" w:rsidRPr="008563DB" w:rsidRDefault="009124FA" w:rsidP="009059FA">
            <w:pPr>
              <w:ind w:right="-50"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  <w:r w:rsidR="00EA01A3" w:rsidRPr="008563D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3" w:type="dxa"/>
          </w:tcPr>
          <w:p w:rsidR="00EA01A3" w:rsidRPr="008563DB" w:rsidRDefault="00EA01A3" w:rsidP="009059FA">
            <w:pPr>
              <w:ind w:right="-5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563DB">
              <w:rPr>
                <w:rFonts w:cs="Times New Roman"/>
                <w:color w:val="000000"/>
                <w:sz w:val="24"/>
                <w:szCs w:val="24"/>
              </w:rPr>
              <w:t>Согласие заключить Соглашение о кредитовании субъектов малого и среднего предпринимательства Республики Ингушетия по согласованной ставке</w:t>
            </w:r>
          </w:p>
        </w:tc>
        <w:tc>
          <w:tcPr>
            <w:tcW w:w="4475" w:type="dxa"/>
            <w:gridSpan w:val="3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EA01A3" w:rsidRPr="008563DB" w:rsidTr="0090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0" w:type="dxa"/>
          </w:tcPr>
          <w:p w:rsidR="00EA01A3" w:rsidRPr="008563DB" w:rsidRDefault="009124FA" w:rsidP="009059FA">
            <w:pPr>
              <w:spacing w:before="60"/>
              <w:ind w:left="-821" w:right="-167" w:firstLine="85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13</w:t>
            </w:r>
            <w:r w:rsidR="00EA01A3" w:rsidRPr="008563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53" w:type="dxa"/>
          </w:tcPr>
          <w:p w:rsidR="00EA01A3" w:rsidRPr="008563DB" w:rsidRDefault="00EA01A3" w:rsidP="00C2539B">
            <w:pPr>
              <w:spacing w:before="60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Наличие в договоре банковского вклада (депозита) </w:t>
            </w:r>
            <w:r w:rsidRPr="00F65BF6">
              <w:rPr>
                <w:rFonts w:cs="Times New Roman"/>
                <w:sz w:val="24"/>
                <w:szCs w:val="24"/>
              </w:rPr>
              <w:t>возможност</w:t>
            </w:r>
            <w:r w:rsidR="00C2539B" w:rsidRPr="00F65BF6">
              <w:rPr>
                <w:rFonts w:cs="Times New Roman"/>
                <w:sz w:val="24"/>
                <w:szCs w:val="24"/>
              </w:rPr>
              <w:t>и</w:t>
            </w:r>
            <w:r w:rsidRPr="00F65BF6">
              <w:rPr>
                <w:rFonts w:cs="Times New Roman"/>
                <w:sz w:val="24"/>
                <w:szCs w:val="24"/>
              </w:rPr>
              <w:t xml:space="preserve"> безусловного изъятия части средств</w:t>
            </w:r>
            <w:r w:rsidRPr="008563DB">
              <w:rPr>
                <w:rFonts w:cs="Times New Roman"/>
                <w:sz w:val="24"/>
                <w:szCs w:val="24"/>
              </w:rPr>
              <w:t xml:space="preserve"> до 10 % с депозитного счета для осуществления выплат в срок не позднее 10 (десяти) рабочих дней с даты получения уведомления управляющей компанией или Фондом.</w:t>
            </w:r>
          </w:p>
        </w:tc>
        <w:tc>
          <w:tcPr>
            <w:tcW w:w="4475" w:type="dxa"/>
            <w:gridSpan w:val="3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EA01A3" w:rsidRPr="008563DB" w:rsidTr="0090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9"/>
        </w:trPr>
        <w:tc>
          <w:tcPr>
            <w:tcW w:w="960" w:type="dxa"/>
          </w:tcPr>
          <w:p w:rsidR="00EA01A3" w:rsidRPr="008563DB" w:rsidRDefault="00EA01A3" w:rsidP="009124FA">
            <w:pPr>
              <w:spacing w:before="60"/>
              <w:ind w:left="-791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1</w:t>
            </w:r>
            <w:r w:rsidR="009124FA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8563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53" w:type="dxa"/>
          </w:tcPr>
          <w:p w:rsidR="00EA01A3" w:rsidRPr="008563DB" w:rsidRDefault="00EA01A3" w:rsidP="009059FA">
            <w:pPr>
              <w:spacing w:before="60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Согласие заключения с Фондом соглашения о порядке сотрудничества  по предоставлению Фондом поручительств субъектам малого предпринимательства.</w:t>
            </w:r>
          </w:p>
        </w:tc>
        <w:tc>
          <w:tcPr>
            <w:tcW w:w="4475" w:type="dxa"/>
            <w:gridSpan w:val="3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EA01A3" w:rsidRPr="008563DB" w:rsidTr="0090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0" w:type="dxa"/>
          </w:tcPr>
          <w:p w:rsidR="00EA01A3" w:rsidRPr="008563DB" w:rsidRDefault="00EA01A3" w:rsidP="009124FA">
            <w:pPr>
              <w:spacing w:before="60"/>
              <w:ind w:left="-791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1</w:t>
            </w:r>
            <w:r w:rsidR="009124FA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8563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53" w:type="dxa"/>
          </w:tcPr>
          <w:p w:rsidR="00EA01A3" w:rsidRPr="008563DB" w:rsidRDefault="00EA01A3" w:rsidP="009059FA">
            <w:pPr>
              <w:spacing w:before="60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Отсутствие факта просроченной задолженности по ранее размешенным депозитам Фонда</w:t>
            </w:r>
          </w:p>
        </w:tc>
        <w:tc>
          <w:tcPr>
            <w:tcW w:w="4475" w:type="dxa"/>
            <w:gridSpan w:val="3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</w:p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EA01A3" w:rsidRPr="008563DB" w:rsidTr="0090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0" w:type="dxa"/>
          </w:tcPr>
          <w:p w:rsidR="00EA01A3" w:rsidRPr="008563DB" w:rsidRDefault="00EA01A3" w:rsidP="009124FA">
            <w:pPr>
              <w:spacing w:before="60"/>
              <w:ind w:left="-791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1</w:t>
            </w:r>
            <w:r w:rsidR="009124FA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8563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53" w:type="dxa"/>
          </w:tcPr>
          <w:p w:rsidR="00EA01A3" w:rsidRPr="008563DB" w:rsidRDefault="00EA01A3" w:rsidP="009059FA">
            <w:pPr>
              <w:spacing w:before="60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 xml:space="preserve">Участие в </w:t>
            </w:r>
            <w:r w:rsidRPr="00F65BF6">
              <w:rPr>
                <w:rFonts w:cs="Times New Roman"/>
                <w:sz w:val="24"/>
                <w:szCs w:val="24"/>
              </w:rPr>
              <w:t xml:space="preserve">системе </w:t>
            </w:r>
            <w:r w:rsidR="00A71356" w:rsidRPr="00F65BF6">
              <w:rPr>
                <w:rFonts w:cs="Times New Roman"/>
                <w:sz w:val="24"/>
                <w:szCs w:val="24"/>
              </w:rPr>
              <w:t xml:space="preserve">обязательного </w:t>
            </w:r>
            <w:r w:rsidRPr="00F65BF6">
              <w:rPr>
                <w:rFonts w:cs="Times New Roman"/>
                <w:sz w:val="24"/>
                <w:szCs w:val="24"/>
              </w:rPr>
              <w:t>страхования вкладов</w:t>
            </w:r>
          </w:p>
        </w:tc>
        <w:tc>
          <w:tcPr>
            <w:tcW w:w="4475" w:type="dxa"/>
            <w:gridSpan w:val="3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EA01A3" w:rsidRPr="008563DB" w:rsidTr="00905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0" w:type="dxa"/>
          </w:tcPr>
          <w:p w:rsidR="00EA01A3" w:rsidRPr="008563DB" w:rsidRDefault="00EA01A3" w:rsidP="009124FA">
            <w:pPr>
              <w:spacing w:before="60"/>
              <w:ind w:left="-791" w:right="-50" w:firstLine="851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1</w:t>
            </w:r>
            <w:r w:rsidR="009124FA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8563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53" w:type="dxa"/>
          </w:tcPr>
          <w:p w:rsidR="00EA01A3" w:rsidRPr="008563DB" w:rsidRDefault="00EA01A3" w:rsidP="009059FA">
            <w:pPr>
              <w:spacing w:before="60"/>
              <w:ind w:right="-50" w:firstLine="0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Наличие согласия с условиями конкурса</w:t>
            </w:r>
          </w:p>
        </w:tc>
        <w:tc>
          <w:tcPr>
            <w:tcW w:w="4475" w:type="dxa"/>
            <w:gridSpan w:val="3"/>
          </w:tcPr>
          <w:p w:rsidR="00EA01A3" w:rsidRPr="008563DB" w:rsidRDefault="00EA01A3" w:rsidP="009059FA">
            <w:pPr>
              <w:ind w:right="-50" w:firstLine="851"/>
              <w:jc w:val="center"/>
              <w:rPr>
                <w:rFonts w:cs="Times New Roman"/>
                <w:sz w:val="24"/>
                <w:szCs w:val="24"/>
              </w:rPr>
            </w:pPr>
            <w:r w:rsidRPr="008563DB">
              <w:rPr>
                <w:rFonts w:cs="Times New Roman"/>
                <w:sz w:val="24"/>
                <w:szCs w:val="24"/>
              </w:rPr>
              <w:t>Да/Нет</w:t>
            </w:r>
          </w:p>
        </w:tc>
      </w:tr>
    </w:tbl>
    <w:p w:rsidR="00EA01A3" w:rsidRPr="008563DB" w:rsidRDefault="00EA01A3" w:rsidP="00EA01A3">
      <w:pPr>
        <w:spacing w:before="60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before="60"/>
        <w:ind w:right="-50" w:firstLine="0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Должность ________________________________________________</w:t>
      </w: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(уполномоченное лицо Банка)</w:t>
      </w:r>
    </w:p>
    <w:p w:rsidR="00EA01A3" w:rsidRPr="008563DB" w:rsidRDefault="00EA01A3" w:rsidP="00EA01A3">
      <w:pPr>
        <w:tabs>
          <w:tab w:val="left" w:pos="2715"/>
        </w:tabs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ab/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Фамилия, Имя, Отчество____________________________________</w:t>
      </w:r>
    </w:p>
    <w:p w:rsidR="00EA01A3" w:rsidRPr="008563DB" w:rsidRDefault="00EA01A3" w:rsidP="00EA01A3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ab/>
        <w:t>(полностью)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9124FA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«___» ____________ 20</w:t>
      </w:r>
      <w:r w:rsidR="00C61BE8">
        <w:rPr>
          <w:rFonts w:cs="Times New Roman"/>
          <w:sz w:val="24"/>
          <w:szCs w:val="24"/>
        </w:rPr>
        <w:t>21</w:t>
      </w:r>
      <w:r w:rsidR="00EA01A3" w:rsidRPr="008563DB">
        <w:rPr>
          <w:rFonts w:cs="Times New Roman"/>
          <w:sz w:val="24"/>
          <w:szCs w:val="24"/>
        </w:rPr>
        <w:t xml:space="preserve"> г.    Подпись _____________________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ab/>
        <w:t>М.П.</w:t>
      </w:r>
    </w:p>
    <w:p w:rsidR="00EA01A3" w:rsidRPr="008563DB" w:rsidRDefault="00EA01A3" w:rsidP="00EA01A3">
      <w:pPr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jc w:val="center"/>
        <w:rPr>
          <w:rFonts w:cs="Times New Roman"/>
          <w:sz w:val="24"/>
          <w:szCs w:val="24"/>
        </w:rPr>
      </w:pPr>
    </w:p>
    <w:p w:rsidR="00EA01A3" w:rsidRDefault="00EA01A3" w:rsidP="00EA01A3">
      <w:pPr>
        <w:keepNext/>
        <w:spacing w:line="240" w:lineRule="auto"/>
        <w:ind w:right="-50" w:firstLine="851"/>
        <w:jc w:val="right"/>
        <w:outlineLvl w:val="2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  <w:r>
        <w:rPr>
          <w:rFonts w:cs="Times New Roman"/>
          <w:b/>
          <w:bCs/>
          <w:sz w:val="24"/>
          <w:szCs w:val="24"/>
        </w:rPr>
        <w:lastRenderedPageBreak/>
        <w:t>Форма №5</w:t>
      </w:r>
    </w:p>
    <w:p w:rsidR="00EA01A3" w:rsidRDefault="00EA01A3" w:rsidP="00EA01A3">
      <w:pPr>
        <w:keepNext/>
        <w:spacing w:line="240" w:lineRule="auto"/>
        <w:ind w:right="-50" w:firstLine="851"/>
        <w:jc w:val="right"/>
        <w:outlineLvl w:val="2"/>
        <w:rPr>
          <w:rFonts w:cs="Times New Roman"/>
          <w:b/>
          <w:bCs/>
          <w:sz w:val="24"/>
          <w:szCs w:val="24"/>
        </w:rPr>
      </w:pPr>
    </w:p>
    <w:p w:rsidR="00EA01A3" w:rsidRDefault="00EA01A3" w:rsidP="00EA01A3">
      <w:pPr>
        <w:keepNext/>
        <w:spacing w:line="240" w:lineRule="auto"/>
        <w:ind w:right="-50" w:firstLine="851"/>
        <w:jc w:val="right"/>
        <w:outlineLvl w:val="2"/>
        <w:rPr>
          <w:rFonts w:cs="Times New Roman"/>
          <w:b/>
          <w:bCs/>
          <w:sz w:val="24"/>
          <w:szCs w:val="24"/>
        </w:rPr>
      </w:pPr>
    </w:p>
    <w:p w:rsidR="00EA01A3" w:rsidRPr="008563DB" w:rsidRDefault="00EA01A3" w:rsidP="00EA01A3">
      <w:pPr>
        <w:keepNext/>
        <w:spacing w:line="240" w:lineRule="auto"/>
        <w:ind w:right="-50" w:firstLine="851"/>
        <w:jc w:val="center"/>
        <w:outlineLvl w:val="2"/>
        <w:rPr>
          <w:rFonts w:cs="Times New Roman"/>
          <w:b/>
          <w:bCs/>
          <w:sz w:val="24"/>
          <w:szCs w:val="24"/>
        </w:rPr>
      </w:pPr>
      <w:r w:rsidRPr="008563DB">
        <w:rPr>
          <w:rFonts w:cs="Times New Roman"/>
          <w:b/>
          <w:bCs/>
          <w:sz w:val="24"/>
          <w:szCs w:val="24"/>
        </w:rPr>
        <w:t>ДОВЕРЕННОСТЬ НА УПОЛНОМОЧЕННОЕ ЛИЦО, ИМЕЮЩЕЕ ПРАВО ПОДПИСИ И ПРЕДСТАВЛЕНИЯ ИНТЕРЕСОВ БАНКА</w:t>
      </w: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i/>
          <w:sz w:val="24"/>
          <w:szCs w:val="24"/>
        </w:rPr>
      </w:pPr>
      <w:r w:rsidRPr="008563DB">
        <w:rPr>
          <w:rFonts w:cs="Times New Roman"/>
          <w:i/>
          <w:sz w:val="24"/>
          <w:szCs w:val="24"/>
        </w:rPr>
        <w:t>На фирменном бланке организации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i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Дата  __________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Исходящий номер  __________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bookmarkStart w:id="3" w:name="_Toc119343918"/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b/>
          <w:sz w:val="24"/>
          <w:szCs w:val="24"/>
        </w:rPr>
      </w:pPr>
      <w:r w:rsidRPr="008563DB">
        <w:rPr>
          <w:rFonts w:cs="Times New Roman"/>
          <w:b/>
          <w:sz w:val="24"/>
          <w:szCs w:val="24"/>
        </w:rPr>
        <w:t>ДОВЕРЕННОСТЬ № ____</w:t>
      </w:r>
      <w:bookmarkEnd w:id="3"/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b/>
          <w:sz w:val="24"/>
          <w:szCs w:val="24"/>
        </w:rPr>
      </w:pPr>
      <w:r w:rsidRPr="008563DB">
        <w:rPr>
          <w:rFonts w:cs="Times New Roman"/>
          <w:b/>
          <w:sz w:val="24"/>
          <w:szCs w:val="24"/>
        </w:rPr>
        <w:t xml:space="preserve">г. </w:t>
      </w:r>
      <w:r w:rsidR="00C61BE8">
        <w:rPr>
          <w:rFonts w:cs="Times New Roman"/>
          <w:b/>
          <w:sz w:val="24"/>
          <w:szCs w:val="24"/>
        </w:rPr>
        <w:t>_____________</w:t>
      </w:r>
      <w:r w:rsidRPr="008563DB">
        <w:rPr>
          <w:rFonts w:cs="Times New Roman"/>
          <w:b/>
          <w:sz w:val="24"/>
          <w:szCs w:val="24"/>
        </w:rPr>
        <w:t xml:space="preserve">                                                             «__» ____________ 20</w:t>
      </w:r>
      <w:r w:rsidR="009124FA" w:rsidRPr="002062EC">
        <w:rPr>
          <w:rFonts w:cs="Times New Roman"/>
          <w:b/>
          <w:sz w:val="24"/>
          <w:szCs w:val="24"/>
        </w:rPr>
        <w:t>_</w:t>
      </w:r>
      <w:r w:rsidRPr="008563DB">
        <w:rPr>
          <w:rFonts w:cs="Times New Roman"/>
          <w:b/>
          <w:sz w:val="24"/>
          <w:szCs w:val="24"/>
        </w:rPr>
        <w:t>_ г.</w:t>
      </w:r>
    </w:p>
    <w:p w:rsidR="00EA01A3" w:rsidRPr="008563DB" w:rsidRDefault="00EA01A3" w:rsidP="00EA01A3">
      <w:pPr>
        <w:spacing w:line="240" w:lineRule="auto"/>
        <w:ind w:right="-50" w:firstLine="851"/>
        <w:jc w:val="center"/>
        <w:rPr>
          <w:rFonts w:cs="Times New Roman"/>
          <w:b/>
          <w:sz w:val="24"/>
          <w:szCs w:val="24"/>
          <w:vertAlign w:val="superscript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Банк_________________________________________________________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  <w:vertAlign w:val="superscript"/>
        </w:rPr>
      </w:pPr>
      <w:r w:rsidRPr="008563DB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(наименование организации)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доверяет ____________________________________________________,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  <w:vertAlign w:val="superscript"/>
        </w:rPr>
      </w:pPr>
      <w:r w:rsidRPr="008563DB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(фамилия, имя, отчество, должность)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паспорт серии__________ №_________, выданный _________________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_____________________________________________________________ 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от «__» ___________20</w:t>
      </w:r>
      <w:r w:rsidR="009124FA" w:rsidRPr="00C84DE3">
        <w:rPr>
          <w:rFonts w:cs="Times New Roman"/>
          <w:sz w:val="24"/>
          <w:szCs w:val="24"/>
        </w:rPr>
        <w:t>2</w:t>
      </w:r>
      <w:r w:rsidR="00841AA9">
        <w:rPr>
          <w:rFonts w:cs="Times New Roman"/>
          <w:sz w:val="24"/>
          <w:szCs w:val="24"/>
        </w:rPr>
        <w:t>1</w:t>
      </w:r>
      <w:r w:rsidRPr="008563DB">
        <w:rPr>
          <w:rFonts w:cs="Times New Roman"/>
          <w:sz w:val="24"/>
          <w:szCs w:val="24"/>
        </w:rPr>
        <w:t xml:space="preserve"> г.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представлять интересы ________________________________________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  <w:vertAlign w:val="superscript"/>
        </w:rPr>
      </w:pPr>
      <w:r w:rsidRPr="008563DB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(наименование организации)</w:t>
      </w:r>
    </w:p>
    <w:p w:rsidR="00EA01A3" w:rsidRPr="008563DB" w:rsidRDefault="00EA01A3" w:rsidP="00EA01A3">
      <w:pPr>
        <w:suppressAutoHyphens/>
        <w:spacing w:line="240" w:lineRule="atLeast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 xml:space="preserve">на конкурсе по отбору Банков для </w:t>
      </w:r>
      <w:r w:rsidRPr="008563DB">
        <w:rPr>
          <w:rFonts w:cs="Times New Roman"/>
          <w:bCs/>
          <w:sz w:val="24"/>
          <w:szCs w:val="24"/>
        </w:rPr>
        <w:t xml:space="preserve">размещения Гарантийных средств </w:t>
      </w:r>
      <w:r w:rsidR="00D95AEA">
        <w:rPr>
          <w:rFonts w:cs="Times New Roman"/>
          <w:bCs/>
          <w:sz w:val="24"/>
          <w:szCs w:val="24"/>
        </w:rPr>
        <w:t>Н</w:t>
      </w:r>
      <w:r w:rsidRPr="008563DB">
        <w:rPr>
          <w:rFonts w:cs="Times New Roman"/>
          <w:sz w:val="24"/>
          <w:szCs w:val="24"/>
        </w:rPr>
        <w:t xml:space="preserve">екоммерческой </w:t>
      </w:r>
      <w:proofErr w:type="spellStart"/>
      <w:r w:rsidRPr="008563DB">
        <w:rPr>
          <w:rFonts w:cs="Times New Roman"/>
          <w:sz w:val="24"/>
          <w:szCs w:val="24"/>
        </w:rPr>
        <w:t>микрофинансовой</w:t>
      </w:r>
      <w:proofErr w:type="spellEnd"/>
      <w:r w:rsidRPr="008563DB">
        <w:rPr>
          <w:rFonts w:cs="Times New Roman"/>
          <w:sz w:val="24"/>
          <w:szCs w:val="24"/>
        </w:rPr>
        <w:t xml:space="preserve"> компании «Фонд поддержки предпринимательства Республики Ингушетия» </w:t>
      </w:r>
      <w:r w:rsidRPr="008563DB">
        <w:rPr>
          <w:rFonts w:cs="Times New Roman"/>
          <w:bCs/>
          <w:sz w:val="24"/>
          <w:szCs w:val="24"/>
        </w:rPr>
        <w:t>во вклады (депозиты)</w:t>
      </w:r>
      <w:r w:rsidRPr="008563DB">
        <w:rPr>
          <w:rFonts w:cs="Times New Roman"/>
          <w:sz w:val="24"/>
          <w:szCs w:val="24"/>
        </w:rPr>
        <w:t xml:space="preserve">, организуемом </w:t>
      </w:r>
      <w:proofErr w:type="spellStart"/>
      <w:r w:rsidRPr="008563DB">
        <w:rPr>
          <w:rFonts w:cs="Times New Roman"/>
          <w:sz w:val="24"/>
          <w:szCs w:val="24"/>
        </w:rPr>
        <w:t>екоммерческой</w:t>
      </w:r>
      <w:proofErr w:type="spellEnd"/>
      <w:r w:rsidRPr="008563DB">
        <w:rPr>
          <w:rFonts w:cs="Times New Roman"/>
          <w:sz w:val="24"/>
          <w:szCs w:val="24"/>
        </w:rPr>
        <w:t xml:space="preserve"> </w:t>
      </w:r>
      <w:proofErr w:type="spellStart"/>
      <w:r w:rsidRPr="008563DB">
        <w:rPr>
          <w:rFonts w:cs="Times New Roman"/>
          <w:sz w:val="24"/>
          <w:szCs w:val="24"/>
        </w:rPr>
        <w:t>микро</w:t>
      </w:r>
      <w:r w:rsidR="00D95AEA">
        <w:rPr>
          <w:rFonts w:cs="Times New Roman"/>
          <w:sz w:val="24"/>
          <w:szCs w:val="24"/>
        </w:rPr>
        <w:t>кредитно</w:t>
      </w:r>
      <w:r w:rsidRPr="008563DB">
        <w:rPr>
          <w:rFonts w:cs="Times New Roman"/>
          <w:sz w:val="24"/>
          <w:szCs w:val="24"/>
        </w:rPr>
        <w:t>й</w:t>
      </w:r>
      <w:proofErr w:type="spellEnd"/>
      <w:r w:rsidRPr="008563DB">
        <w:rPr>
          <w:rFonts w:cs="Times New Roman"/>
          <w:sz w:val="24"/>
          <w:szCs w:val="24"/>
        </w:rPr>
        <w:t xml:space="preserve"> компанией «Фонд поддержки предпринимательства Республики Ингушетия»  и проводимом Конкурсной комиссией.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В целях выполнения данного поручения он уполномочен представлять Конкурсной комиссии необходимые документы, разъяснения положений поданной заявки на участие в конкурсе, подписывать и получать от имени организации - доверителя все документы, связанные с его выполнением.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Подпись  _____________________ __________________ удостоверяем.</w:t>
      </w:r>
    </w:p>
    <w:p w:rsidR="00EA01A3" w:rsidRPr="008563DB" w:rsidRDefault="00EA01A3" w:rsidP="00EA01A3">
      <w:pPr>
        <w:tabs>
          <w:tab w:val="left" w:pos="2430"/>
          <w:tab w:val="center" w:pos="5458"/>
        </w:tabs>
        <w:spacing w:line="240" w:lineRule="auto"/>
        <w:ind w:right="-50" w:firstLine="851"/>
        <w:jc w:val="left"/>
        <w:rPr>
          <w:rFonts w:cs="Times New Roman"/>
          <w:sz w:val="24"/>
          <w:szCs w:val="24"/>
          <w:vertAlign w:val="superscript"/>
        </w:rPr>
      </w:pPr>
      <w:r w:rsidRPr="008563DB">
        <w:rPr>
          <w:rFonts w:cs="Times New Roman"/>
          <w:sz w:val="24"/>
          <w:szCs w:val="24"/>
          <w:vertAlign w:val="superscript"/>
        </w:rPr>
        <w:tab/>
        <w:t>(Ф.И.О. удостоверяемого)           (Подпись удостоверяемого)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Доверенность действительна по «___» _____________ 20</w:t>
      </w:r>
      <w:r w:rsidR="00841AA9">
        <w:rPr>
          <w:rFonts w:cs="Times New Roman"/>
          <w:sz w:val="24"/>
          <w:szCs w:val="24"/>
        </w:rPr>
        <w:t>21</w:t>
      </w:r>
      <w:r w:rsidRPr="008563DB">
        <w:rPr>
          <w:rFonts w:cs="Times New Roman"/>
          <w:sz w:val="24"/>
          <w:szCs w:val="24"/>
        </w:rPr>
        <w:t xml:space="preserve"> г.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Руководитель организации _________________ (_________________)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  <w:vertAlign w:val="superscript"/>
        </w:rPr>
      </w:pPr>
      <w:r w:rsidRPr="008563DB">
        <w:rPr>
          <w:rFonts w:cs="Times New Roman"/>
          <w:sz w:val="24"/>
          <w:szCs w:val="24"/>
        </w:rPr>
        <w:tab/>
      </w:r>
      <w:r w:rsidRPr="008563DB">
        <w:rPr>
          <w:rFonts w:cs="Times New Roman"/>
          <w:sz w:val="24"/>
          <w:szCs w:val="24"/>
          <w:vertAlign w:val="superscript"/>
        </w:rPr>
        <w:t>(Ф.И.О.)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М.П.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8563DB">
        <w:rPr>
          <w:rFonts w:cs="Times New Roman"/>
          <w:sz w:val="24"/>
          <w:szCs w:val="24"/>
        </w:rPr>
        <w:t>Главный бухгалтер ________________________ (________________)</w:t>
      </w:r>
    </w:p>
    <w:p w:rsidR="00EA01A3" w:rsidRPr="008563DB" w:rsidRDefault="00EA01A3" w:rsidP="00EA01A3">
      <w:pPr>
        <w:spacing w:line="240" w:lineRule="auto"/>
        <w:ind w:right="-50" w:firstLine="851"/>
        <w:rPr>
          <w:rFonts w:cs="Times New Roman"/>
          <w:sz w:val="24"/>
          <w:szCs w:val="24"/>
          <w:vertAlign w:val="superscript"/>
        </w:rPr>
      </w:pPr>
      <w:r w:rsidRPr="008563DB">
        <w:rPr>
          <w:rFonts w:cs="Times New Roman"/>
          <w:sz w:val="24"/>
          <w:szCs w:val="24"/>
          <w:vertAlign w:val="superscript"/>
        </w:rPr>
        <w:t>(Ф.И.О.)</w:t>
      </w:r>
      <w:bookmarkStart w:id="4" w:name="_ЧАСТЬ_II._ПРОЕКТ_ГОСУДАРСТВЕННОГО_К"/>
      <w:bookmarkEnd w:id="4"/>
    </w:p>
    <w:p w:rsidR="00774117" w:rsidRDefault="00774117"/>
    <w:sectPr w:rsidR="00774117" w:rsidSect="009059FA">
      <w:footerReference w:type="default" r:id="rId16"/>
      <w:pgSz w:w="11909" w:h="16834" w:code="9"/>
      <w:pgMar w:top="1079" w:right="929" w:bottom="1079" w:left="1620" w:header="567" w:footer="567" w:gutter="0"/>
      <w:cols w:space="6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77" w:rsidRDefault="003D2977">
      <w:pPr>
        <w:spacing w:line="240" w:lineRule="auto"/>
      </w:pPr>
      <w:r>
        <w:separator/>
      </w:r>
    </w:p>
  </w:endnote>
  <w:endnote w:type="continuationSeparator" w:id="0">
    <w:p w:rsidR="003D2977" w:rsidRDefault="003D2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8E" w:rsidRDefault="0041438E" w:rsidP="009059F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3B2">
      <w:rPr>
        <w:rStyle w:val="a5"/>
        <w:noProof/>
      </w:rPr>
      <w:t>21</w:t>
    </w:r>
    <w:r>
      <w:rPr>
        <w:rStyle w:val="a5"/>
      </w:rPr>
      <w:fldChar w:fldCharType="end"/>
    </w:r>
  </w:p>
  <w:p w:rsidR="0041438E" w:rsidRDefault="004143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77" w:rsidRDefault="003D2977">
      <w:pPr>
        <w:spacing w:line="240" w:lineRule="auto"/>
      </w:pPr>
      <w:r>
        <w:separator/>
      </w:r>
    </w:p>
  </w:footnote>
  <w:footnote w:type="continuationSeparator" w:id="0">
    <w:p w:rsidR="003D2977" w:rsidRDefault="003D29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B1D"/>
    <w:multiLevelType w:val="multilevel"/>
    <w:tmpl w:val="BB72A2D8"/>
    <w:lvl w:ilvl="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/>
        <w:bCs/>
      </w:rPr>
    </w:lvl>
  </w:abstractNum>
  <w:abstractNum w:abstractNumId="1" w15:restartNumberingAfterBreak="0">
    <w:nsid w:val="02AC212A"/>
    <w:multiLevelType w:val="multilevel"/>
    <w:tmpl w:val="4D7E423C"/>
    <w:lvl w:ilvl="0">
      <w:start w:val="1"/>
      <w:numFmt w:val="decimal"/>
      <w:lvlText w:val="%1."/>
      <w:lvlJc w:val="left"/>
      <w:pPr>
        <w:ind w:left="1376" w:hanging="52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  <w:bCs/>
      </w:rPr>
    </w:lvl>
  </w:abstractNum>
  <w:abstractNum w:abstractNumId="2" w15:restartNumberingAfterBreak="0">
    <w:nsid w:val="09DD18D5"/>
    <w:multiLevelType w:val="multilevel"/>
    <w:tmpl w:val="B512E9D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9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cs="Times New Roman" w:hint="default"/>
      </w:rPr>
    </w:lvl>
  </w:abstractNum>
  <w:abstractNum w:abstractNumId="3" w15:restartNumberingAfterBreak="0">
    <w:nsid w:val="299D2402"/>
    <w:multiLevelType w:val="hybridMultilevel"/>
    <w:tmpl w:val="C9CE7A8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4E0A1E"/>
    <w:multiLevelType w:val="multilevel"/>
    <w:tmpl w:val="8B5479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  <w:bCs/>
      </w:rPr>
    </w:lvl>
  </w:abstractNum>
  <w:abstractNum w:abstractNumId="5" w15:restartNumberingAfterBreak="0">
    <w:nsid w:val="325C2FBC"/>
    <w:multiLevelType w:val="hybridMultilevel"/>
    <w:tmpl w:val="4FF83352"/>
    <w:lvl w:ilvl="0" w:tplc="92F68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E0381"/>
    <w:multiLevelType w:val="multilevel"/>
    <w:tmpl w:val="02DCF9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 w15:restartNumberingAfterBreak="0">
    <w:nsid w:val="3C8E59AA"/>
    <w:multiLevelType w:val="multilevel"/>
    <w:tmpl w:val="AA9C990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 w15:restartNumberingAfterBreak="0">
    <w:nsid w:val="40205849"/>
    <w:multiLevelType w:val="hybridMultilevel"/>
    <w:tmpl w:val="6FF8F57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49644494"/>
    <w:multiLevelType w:val="hybridMultilevel"/>
    <w:tmpl w:val="691CF7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67377F"/>
    <w:multiLevelType w:val="multilevel"/>
    <w:tmpl w:val="737CF34A"/>
    <w:lvl w:ilvl="0">
      <w:start w:val="10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44" w:hanging="2160"/>
      </w:pPr>
      <w:rPr>
        <w:rFonts w:cs="Times New Roman" w:hint="default"/>
      </w:rPr>
    </w:lvl>
  </w:abstractNum>
  <w:abstractNum w:abstractNumId="11" w15:restartNumberingAfterBreak="0">
    <w:nsid w:val="5CB974D6"/>
    <w:multiLevelType w:val="hybridMultilevel"/>
    <w:tmpl w:val="28E2D95C"/>
    <w:lvl w:ilvl="0" w:tplc="0419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5E0A5F16"/>
    <w:multiLevelType w:val="hybridMultilevel"/>
    <w:tmpl w:val="8230D1FE"/>
    <w:lvl w:ilvl="0" w:tplc="8CD2D564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2C16DC"/>
    <w:multiLevelType w:val="multilevel"/>
    <w:tmpl w:val="A4BC4C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C182EEF"/>
    <w:multiLevelType w:val="multilevel"/>
    <w:tmpl w:val="F0E89F3A"/>
    <w:lvl w:ilvl="0">
      <w:start w:val="9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7"/>
        </w:tabs>
        <w:ind w:left="1571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  <w:bCs w:val="0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2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7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44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68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52" w:hanging="2160"/>
      </w:pPr>
      <w:rPr>
        <w:rFonts w:cs="Times New Roman" w:hint="default"/>
        <w:b/>
        <w:bCs/>
      </w:rPr>
    </w:lvl>
  </w:abstractNum>
  <w:abstractNum w:abstractNumId="15" w15:restartNumberingAfterBreak="0">
    <w:nsid w:val="7145314D"/>
    <w:multiLevelType w:val="multilevel"/>
    <w:tmpl w:val="C5281880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6" w15:restartNumberingAfterBreak="0">
    <w:nsid w:val="74DD0874"/>
    <w:multiLevelType w:val="multilevel"/>
    <w:tmpl w:val="9732C218"/>
    <w:lvl w:ilvl="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/>
        <w:bCs/>
      </w:rPr>
    </w:lvl>
  </w:abstractNum>
  <w:abstractNum w:abstractNumId="17" w15:restartNumberingAfterBreak="0">
    <w:nsid w:val="79C83AF8"/>
    <w:multiLevelType w:val="multilevel"/>
    <w:tmpl w:val="049AC7B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 w:hint="default"/>
        <w:color w:val="0000FF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 w:hint="default"/>
        <w:color w:val="0000FF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  <w:color w:val="0000FF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 w:hint="default"/>
        <w:color w:val="0000FF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 w:hint="default"/>
        <w:color w:val="0000FF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 w:hint="default"/>
        <w:color w:val="0000FF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 w:hint="default"/>
        <w:color w:val="0000FF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2"/>
  </w:num>
  <w:num w:numId="8">
    <w:abstractNumId w:val="17"/>
  </w:num>
  <w:num w:numId="9">
    <w:abstractNumId w:val="14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3D"/>
    <w:rsid w:val="0001634F"/>
    <w:rsid w:val="00020B1A"/>
    <w:rsid w:val="000720E7"/>
    <w:rsid w:val="000C0333"/>
    <w:rsid w:val="000F75B4"/>
    <w:rsid w:val="0010110C"/>
    <w:rsid w:val="001030AD"/>
    <w:rsid w:val="0012007E"/>
    <w:rsid w:val="001557FC"/>
    <w:rsid w:val="0017561F"/>
    <w:rsid w:val="00187AB4"/>
    <w:rsid w:val="001B7312"/>
    <w:rsid w:val="001E6749"/>
    <w:rsid w:val="002062EC"/>
    <w:rsid w:val="00227A31"/>
    <w:rsid w:val="00251C2A"/>
    <w:rsid w:val="00266FAB"/>
    <w:rsid w:val="00276C3D"/>
    <w:rsid w:val="002878A4"/>
    <w:rsid w:val="002F6D49"/>
    <w:rsid w:val="00304B64"/>
    <w:rsid w:val="003979B4"/>
    <w:rsid w:val="003B57DF"/>
    <w:rsid w:val="003D2977"/>
    <w:rsid w:val="003E1C94"/>
    <w:rsid w:val="004044F8"/>
    <w:rsid w:val="0041175F"/>
    <w:rsid w:val="0041438E"/>
    <w:rsid w:val="00440053"/>
    <w:rsid w:val="00446B62"/>
    <w:rsid w:val="004E49D3"/>
    <w:rsid w:val="005030E3"/>
    <w:rsid w:val="00531DCF"/>
    <w:rsid w:val="005375D1"/>
    <w:rsid w:val="00537C2C"/>
    <w:rsid w:val="00541A1F"/>
    <w:rsid w:val="005548DE"/>
    <w:rsid w:val="005755C8"/>
    <w:rsid w:val="005A24C8"/>
    <w:rsid w:val="005E0A60"/>
    <w:rsid w:val="005E4D92"/>
    <w:rsid w:val="005F6FC7"/>
    <w:rsid w:val="006B099F"/>
    <w:rsid w:val="006B3A80"/>
    <w:rsid w:val="00734E14"/>
    <w:rsid w:val="00751E9D"/>
    <w:rsid w:val="00774117"/>
    <w:rsid w:val="00774204"/>
    <w:rsid w:val="007858E7"/>
    <w:rsid w:val="007A59D6"/>
    <w:rsid w:val="007B4E45"/>
    <w:rsid w:val="007C5235"/>
    <w:rsid w:val="008169EF"/>
    <w:rsid w:val="008312B7"/>
    <w:rsid w:val="00841AA9"/>
    <w:rsid w:val="008708D8"/>
    <w:rsid w:val="008A047A"/>
    <w:rsid w:val="008A0A59"/>
    <w:rsid w:val="008B2723"/>
    <w:rsid w:val="008C7E70"/>
    <w:rsid w:val="008F7BAA"/>
    <w:rsid w:val="009059FA"/>
    <w:rsid w:val="009124FA"/>
    <w:rsid w:val="00937ECB"/>
    <w:rsid w:val="00954E9C"/>
    <w:rsid w:val="009953B2"/>
    <w:rsid w:val="009A5E1E"/>
    <w:rsid w:val="009D1DFE"/>
    <w:rsid w:val="009F49B6"/>
    <w:rsid w:val="00A217AB"/>
    <w:rsid w:val="00A71356"/>
    <w:rsid w:val="00A7533C"/>
    <w:rsid w:val="00A96556"/>
    <w:rsid w:val="00B36ACC"/>
    <w:rsid w:val="00B40530"/>
    <w:rsid w:val="00B848DB"/>
    <w:rsid w:val="00BD2A42"/>
    <w:rsid w:val="00BF3EF1"/>
    <w:rsid w:val="00BF7F44"/>
    <w:rsid w:val="00C2539B"/>
    <w:rsid w:val="00C32500"/>
    <w:rsid w:val="00C44F4C"/>
    <w:rsid w:val="00C52949"/>
    <w:rsid w:val="00C61BE8"/>
    <w:rsid w:val="00C71ECF"/>
    <w:rsid w:val="00C729D1"/>
    <w:rsid w:val="00C832F1"/>
    <w:rsid w:val="00C84DE3"/>
    <w:rsid w:val="00C92C12"/>
    <w:rsid w:val="00C92EDC"/>
    <w:rsid w:val="00C96816"/>
    <w:rsid w:val="00CA6EBD"/>
    <w:rsid w:val="00CA7404"/>
    <w:rsid w:val="00CC486F"/>
    <w:rsid w:val="00CD1AD0"/>
    <w:rsid w:val="00CE721B"/>
    <w:rsid w:val="00D779BA"/>
    <w:rsid w:val="00D95AEA"/>
    <w:rsid w:val="00DB306D"/>
    <w:rsid w:val="00DC139B"/>
    <w:rsid w:val="00DD64B2"/>
    <w:rsid w:val="00DF2813"/>
    <w:rsid w:val="00E479E1"/>
    <w:rsid w:val="00E625F9"/>
    <w:rsid w:val="00E75075"/>
    <w:rsid w:val="00E9670D"/>
    <w:rsid w:val="00EA01A3"/>
    <w:rsid w:val="00EA42E4"/>
    <w:rsid w:val="00ED3C31"/>
    <w:rsid w:val="00ED52CB"/>
    <w:rsid w:val="00F2572F"/>
    <w:rsid w:val="00F41739"/>
    <w:rsid w:val="00F63C42"/>
    <w:rsid w:val="00F65BF6"/>
    <w:rsid w:val="00F96BF5"/>
    <w:rsid w:val="00FC4F90"/>
    <w:rsid w:val="00FC67A8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16C05-F5AB-40EF-BDC2-8F71DA6C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DB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01A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rsid w:val="00EA0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A01A3"/>
    <w:rPr>
      <w:rFonts w:cs="Times New Roman"/>
    </w:rPr>
  </w:style>
  <w:style w:type="paragraph" w:customStyle="1" w:styleId="1">
    <w:name w:val="Абзац списка1"/>
    <w:basedOn w:val="a"/>
    <w:rsid w:val="00EA01A3"/>
    <w:pPr>
      <w:spacing w:line="240" w:lineRule="auto"/>
      <w:ind w:left="720" w:firstLine="0"/>
      <w:contextualSpacing/>
      <w:jc w:val="left"/>
    </w:pPr>
    <w:rPr>
      <w:rFonts w:cs="Times New Roman"/>
    </w:rPr>
  </w:style>
  <w:style w:type="character" w:styleId="a6">
    <w:name w:val="Hyperlink"/>
    <w:rsid w:val="00EA01A3"/>
    <w:rPr>
      <w:rFonts w:cs="Times New Roman"/>
      <w:color w:val="0000FF"/>
      <w:u w:val="single"/>
    </w:rPr>
  </w:style>
  <w:style w:type="paragraph" w:styleId="a7">
    <w:name w:val="Normal (Web)"/>
    <w:basedOn w:val="a"/>
    <w:semiHidden/>
    <w:rsid w:val="00EA01A3"/>
    <w:pPr>
      <w:spacing w:after="225" w:line="240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EA0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5E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11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magas.ru" TargetMode="External"/><Relationship Id="rId13" Type="http://schemas.openxmlformats.org/officeDocument/2006/relationships/hyperlink" Target="http://www.fondmaga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maga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maga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ndmagas.ru" TargetMode="External"/><Relationship Id="rId10" Type="http://schemas.openxmlformats.org/officeDocument/2006/relationships/hyperlink" Target="http://www.fondmagas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42C8399BE53AAE4177E3DCD4BAD7EB513979138F49F7118A69F40AD1C84959C5A349F02492D8479171968F2cBJ7P" TargetMode="External"/><Relationship Id="rId14" Type="http://schemas.openxmlformats.org/officeDocument/2006/relationships/hyperlink" Target="http://www.fondma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16E3-7B25-482D-A85F-5DBBC79E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7606</Words>
  <Characters>43358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ИМАНА</cp:lastModifiedBy>
  <cp:revision>2</cp:revision>
  <cp:lastPrinted>2021-12-01T13:19:00Z</cp:lastPrinted>
  <dcterms:created xsi:type="dcterms:W3CDTF">2023-11-28T14:18:00Z</dcterms:created>
  <dcterms:modified xsi:type="dcterms:W3CDTF">2023-11-28T14:18:00Z</dcterms:modified>
</cp:coreProperties>
</file>